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DF" w:rsidRDefault="00F524DF" w:rsidP="00F524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F524DF" w:rsidRDefault="00F524DF" w:rsidP="00F524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F524DF" w:rsidRDefault="00F524DF" w:rsidP="00F524D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F524DF" w:rsidRDefault="00F524DF" w:rsidP="00F524D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24DF" w:rsidRDefault="00F524DF" w:rsidP="00F5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524DF" w:rsidRDefault="00F524DF" w:rsidP="00F5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</w:t>
      </w:r>
      <w:r w:rsidR="00746159">
        <w:rPr>
          <w:rFonts w:ascii="Times New Roman" w:hAnsi="Times New Roman" w:cs="Times New Roman"/>
          <w:b/>
          <w:sz w:val="24"/>
          <w:szCs w:val="24"/>
        </w:rPr>
        <w:t xml:space="preserve"> МАГИСТРАЛЬНЫМ ГАЗОПРОВОДАМ за 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2015 года*</w:t>
      </w:r>
    </w:p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F524DF" w:rsidRPr="00732AC2" w:rsidTr="00302963">
        <w:tc>
          <w:tcPr>
            <w:tcW w:w="562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магистрального газопровода, млн. куб. м</w:t>
            </w:r>
          </w:p>
        </w:tc>
      </w:tr>
      <w:tr w:rsidR="00F524DF" w:rsidRPr="00732AC2" w:rsidTr="00302963">
        <w:tc>
          <w:tcPr>
            <w:tcW w:w="562" w:type="dxa"/>
            <w:shd w:val="clear" w:color="auto" w:fill="D9D9D9" w:themeFill="background1" w:themeFillShade="D9"/>
          </w:tcPr>
          <w:p w:rsidR="00F524DF" w:rsidRPr="002639CD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24DF" w:rsidRPr="00732AC2" w:rsidTr="00302963">
        <w:tc>
          <w:tcPr>
            <w:tcW w:w="562" w:type="dxa"/>
          </w:tcPr>
          <w:p w:rsidR="00F524DF" w:rsidRPr="002639CD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ТРАНСПОРТИРОВКЕ ГАЗА ПО </w:t>
      </w:r>
      <w:r w:rsidR="004E0590">
        <w:rPr>
          <w:rFonts w:ascii="Times New Roman" w:hAnsi="Times New Roman" w:cs="Times New Roman"/>
          <w:b/>
          <w:sz w:val="24"/>
          <w:szCs w:val="24"/>
        </w:rPr>
        <w:t>ГАЗОРАСПРЕДЕЛИТЕЛЬНЫМ СЕТЯМ за 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2015 года*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275"/>
        <w:gridCol w:w="1843"/>
        <w:gridCol w:w="2126"/>
        <w:gridCol w:w="1843"/>
        <w:gridCol w:w="1843"/>
        <w:gridCol w:w="1843"/>
        <w:gridCol w:w="1275"/>
        <w:gridCol w:w="1418"/>
        <w:gridCol w:w="1240"/>
      </w:tblGrid>
      <w:tr w:rsidR="00934BE3" w:rsidRPr="005F7FCB" w:rsidTr="005E727A">
        <w:tc>
          <w:tcPr>
            <w:tcW w:w="988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43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126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843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 xml:space="preserve">Тариф на услуги по транспортировке газа по трубопроводам с детализацией по зоне входа в газораспределительную сеть, руб. за </w:t>
            </w:r>
            <w:smartTag w:uri="urn:schemas-microsoft-com:office:smarttags" w:element="metricconverter">
              <w:smartTagPr>
                <w:attr w:name="ProductID" w:val="1000 куб. м"/>
              </w:smartTagPr>
              <w:r w:rsidRPr="005F7FCB">
                <w:rPr>
                  <w:rFonts w:ascii="Times New Roman" w:hAnsi="Times New Roman"/>
                  <w:sz w:val="20"/>
                  <w:szCs w:val="20"/>
                </w:rPr>
                <w:t>1000 куб. м</w:t>
              </w:r>
            </w:smartTag>
          </w:p>
        </w:tc>
        <w:tc>
          <w:tcPr>
            <w:tcW w:w="1843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 xml:space="preserve">Тариф на услуги по транспортировке газа по трубопроводам с детализацией по зоне выхода из газораспределительной сети, руб. за </w:t>
            </w:r>
            <w:smartTag w:uri="urn:schemas-microsoft-com:office:smarttags" w:element="metricconverter">
              <w:smartTagPr>
                <w:attr w:name="ProductID" w:val="1000 куб. м"/>
              </w:smartTagPr>
              <w:r w:rsidRPr="005F7FCB">
                <w:rPr>
                  <w:rFonts w:ascii="Times New Roman" w:hAnsi="Times New Roman"/>
                  <w:sz w:val="20"/>
                  <w:szCs w:val="20"/>
                </w:rPr>
                <w:t>1000 куб. м</w:t>
              </w:r>
            </w:smartTag>
          </w:p>
        </w:tc>
        <w:tc>
          <w:tcPr>
            <w:tcW w:w="1843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5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418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240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934BE3" w:rsidRPr="005F7FCB" w:rsidTr="005E727A">
        <w:tc>
          <w:tcPr>
            <w:tcW w:w="988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10E52" w:rsidRPr="005F7FCB" w:rsidTr="005E727A">
        <w:tc>
          <w:tcPr>
            <w:tcW w:w="988" w:type="dxa"/>
            <w:vAlign w:val="center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84 млн. м³/год</w:t>
            </w:r>
          </w:p>
        </w:tc>
      </w:tr>
      <w:tr w:rsidR="00410E52" w:rsidRPr="005F7FCB" w:rsidTr="005E727A">
        <w:tc>
          <w:tcPr>
            <w:tcW w:w="988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510,46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418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240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0E52" w:rsidRPr="005F7FCB" w:rsidTr="005E727A">
        <w:tc>
          <w:tcPr>
            <w:tcW w:w="988" w:type="dxa"/>
          </w:tcPr>
          <w:p w:rsidR="00410E52" w:rsidRDefault="00410E52" w:rsidP="0041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410E52" w:rsidRPr="003D009E" w:rsidRDefault="00410E52" w:rsidP="0041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275" w:type="dxa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 xml:space="preserve">Граница разделения сетей ОАО «Обнинскгоргаз» с сетями газораспределения и </w:t>
            </w:r>
            <w:r w:rsidRPr="003D009E">
              <w:rPr>
                <w:rFonts w:ascii="Times New Roman" w:hAnsi="Times New Roman"/>
                <w:sz w:val="20"/>
                <w:szCs w:val="20"/>
              </w:rPr>
              <w:lastRenderedPageBreak/>
              <w:t>газопотребления каждого потребителя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510,46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240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0E52" w:rsidRPr="005F7FCB" w:rsidTr="005E727A">
        <w:tc>
          <w:tcPr>
            <w:tcW w:w="988" w:type="dxa"/>
          </w:tcPr>
          <w:p w:rsidR="00410E52" w:rsidRDefault="00410E52" w:rsidP="0041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Декабрь</w:t>
            </w:r>
          </w:p>
          <w:p w:rsidR="00410E52" w:rsidRPr="003D009E" w:rsidRDefault="00410E52" w:rsidP="0041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275" w:type="dxa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510,46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1240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0E52" w:rsidRPr="005F7FCB" w:rsidTr="005E727A">
        <w:tc>
          <w:tcPr>
            <w:tcW w:w="988" w:type="dxa"/>
          </w:tcPr>
          <w:p w:rsidR="00410E52" w:rsidRPr="003D009E" w:rsidRDefault="00410E52" w:rsidP="0041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  <w:r w:rsidRPr="003D009E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275" w:type="dxa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410E52" w:rsidRPr="003D009E" w:rsidRDefault="00410E52" w:rsidP="0041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458,83</w:t>
            </w:r>
          </w:p>
        </w:tc>
        <w:tc>
          <w:tcPr>
            <w:tcW w:w="1843" w:type="dxa"/>
          </w:tcPr>
          <w:p w:rsidR="00410E52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Санатметал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СНГ»</w:t>
            </w:r>
          </w:p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240" w:type="dxa"/>
          </w:tcPr>
          <w:p w:rsidR="00410E52" w:rsidRPr="003D009E" w:rsidRDefault="00410E52" w:rsidP="0041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31425" w:rsidRPr="000E1E72" w:rsidRDefault="00831425" w:rsidP="000E1E72">
      <w:bookmarkStart w:id="0" w:name="_GoBack"/>
      <w:bookmarkEnd w:id="0"/>
    </w:p>
    <w:sectPr w:rsidR="00831425" w:rsidRPr="000E1E72" w:rsidSect="00822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56" w:rsidRDefault="006C5D56">
      <w:pPr>
        <w:spacing w:after="0" w:line="240" w:lineRule="auto"/>
      </w:pPr>
      <w:r>
        <w:separator/>
      </w:r>
    </w:p>
  </w:endnote>
  <w:endnote w:type="continuationSeparator" w:id="0">
    <w:p w:rsidR="006C5D56" w:rsidRDefault="006C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410E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571D3E">
    <w:pPr>
      <w:pStyle w:val="a6"/>
    </w:pPr>
    <w:r>
      <w:t>*Срок раскрытия информации – в т</w:t>
    </w:r>
    <w:r w:rsidR="0088319C">
      <w:t>ечение 30 дней по окончании квартала. Периодичность – ежеквартально</w:t>
    </w:r>
    <w:r w:rsidR="0022178C">
      <w:t xml:space="preserve"> с разбивкой по месяцам</w:t>
    </w:r>
    <w:r>
      <w:t>.</w:t>
    </w:r>
  </w:p>
  <w:p w:rsidR="00381F5A" w:rsidRDefault="00410E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410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56" w:rsidRDefault="006C5D56">
      <w:pPr>
        <w:spacing w:after="0" w:line="240" w:lineRule="auto"/>
      </w:pPr>
      <w:r>
        <w:separator/>
      </w:r>
    </w:p>
  </w:footnote>
  <w:footnote w:type="continuationSeparator" w:id="0">
    <w:p w:rsidR="006C5D56" w:rsidRDefault="006C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410E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410E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410E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F"/>
    <w:rsid w:val="00024EBE"/>
    <w:rsid w:val="00090EBA"/>
    <w:rsid w:val="000D30F4"/>
    <w:rsid w:val="000E1E72"/>
    <w:rsid w:val="000F5A40"/>
    <w:rsid w:val="0022178C"/>
    <w:rsid w:val="002A42AD"/>
    <w:rsid w:val="00410E52"/>
    <w:rsid w:val="004E0590"/>
    <w:rsid w:val="005126FA"/>
    <w:rsid w:val="00571D3E"/>
    <w:rsid w:val="005735E0"/>
    <w:rsid w:val="005E21E1"/>
    <w:rsid w:val="005E666A"/>
    <w:rsid w:val="0065415F"/>
    <w:rsid w:val="006B26C0"/>
    <w:rsid w:val="006C5D56"/>
    <w:rsid w:val="006F03A9"/>
    <w:rsid w:val="0074232E"/>
    <w:rsid w:val="00746159"/>
    <w:rsid w:val="00831425"/>
    <w:rsid w:val="0088319C"/>
    <w:rsid w:val="008E031F"/>
    <w:rsid w:val="00934BE3"/>
    <w:rsid w:val="00AA6BC7"/>
    <w:rsid w:val="00AC7135"/>
    <w:rsid w:val="00C22FD6"/>
    <w:rsid w:val="00D12BB0"/>
    <w:rsid w:val="00E667F2"/>
    <w:rsid w:val="00F524DF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661C-87B5-4597-97E7-C5A4940C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425"/>
  </w:style>
  <w:style w:type="paragraph" w:styleId="a6">
    <w:name w:val="footer"/>
    <w:basedOn w:val="a"/>
    <w:link w:val="a7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Анастасия Калганова</cp:lastModifiedBy>
  <cp:revision>23</cp:revision>
  <dcterms:created xsi:type="dcterms:W3CDTF">2015-01-29T05:38:00Z</dcterms:created>
  <dcterms:modified xsi:type="dcterms:W3CDTF">2016-01-28T06:09:00Z</dcterms:modified>
</cp:coreProperties>
</file>