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C4" w:rsidRPr="001F4EA4" w:rsidRDefault="008F09C4" w:rsidP="001F4EA4">
      <w:pPr>
        <w:pStyle w:val="20"/>
        <w:tabs>
          <w:tab w:val="left" w:pos="1542"/>
        </w:tabs>
        <w:spacing w:after="60"/>
        <w:ind w:left="851"/>
        <w:jc w:val="right"/>
        <w:rPr>
          <w:sz w:val="26"/>
          <w:szCs w:val="26"/>
        </w:rPr>
      </w:pPr>
      <w:bookmarkStart w:id="0" w:name="bookmark109"/>
      <w:r w:rsidRPr="001F4EA4">
        <w:rPr>
          <w:sz w:val="26"/>
          <w:szCs w:val="26"/>
        </w:rPr>
        <w:t>УТВЕРЖДЕНО</w:t>
      </w:r>
    </w:p>
    <w:p w:rsidR="008F09C4" w:rsidRPr="001F4EA4" w:rsidRDefault="00CA7CE0" w:rsidP="001F4EA4">
      <w:pPr>
        <w:pStyle w:val="20"/>
        <w:tabs>
          <w:tab w:val="left" w:pos="1542"/>
        </w:tabs>
        <w:spacing w:after="60"/>
        <w:ind w:left="851"/>
        <w:jc w:val="right"/>
        <w:rPr>
          <w:sz w:val="26"/>
          <w:szCs w:val="26"/>
        </w:rPr>
      </w:pPr>
      <w:r>
        <w:rPr>
          <w:sz w:val="26"/>
          <w:szCs w:val="26"/>
        </w:rPr>
        <w:t>Решением Совета директоров</w:t>
      </w:r>
    </w:p>
    <w:p w:rsidR="008F09C4" w:rsidRPr="001F4EA4" w:rsidRDefault="00CA7CE0" w:rsidP="001F4EA4">
      <w:pPr>
        <w:pStyle w:val="20"/>
        <w:tabs>
          <w:tab w:val="left" w:pos="1542"/>
        </w:tabs>
        <w:spacing w:after="60"/>
        <w:ind w:left="851"/>
        <w:jc w:val="right"/>
        <w:rPr>
          <w:sz w:val="26"/>
          <w:szCs w:val="26"/>
        </w:rPr>
      </w:pPr>
      <w:r>
        <w:rPr>
          <w:sz w:val="26"/>
          <w:szCs w:val="26"/>
        </w:rPr>
        <w:t>О</w:t>
      </w:r>
      <w:r w:rsidR="00687F84" w:rsidRPr="00687F84">
        <w:rPr>
          <w:sz w:val="26"/>
          <w:szCs w:val="26"/>
        </w:rPr>
        <w:t>АО</w:t>
      </w:r>
      <w:r>
        <w:rPr>
          <w:sz w:val="26"/>
          <w:szCs w:val="26"/>
        </w:rPr>
        <w:t xml:space="preserve"> «Обнинскгоргаз</w:t>
      </w:r>
      <w:r w:rsidR="008F09C4" w:rsidRPr="001F4EA4">
        <w:rPr>
          <w:sz w:val="26"/>
          <w:szCs w:val="26"/>
        </w:rPr>
        <w:t>»</w:t>
      </w:r>
    </w:p>
    <w:p w:rsidR="008F09C4" w:rsidRPr="001F4EA4" w:rsidRDefault="008F09C4" w:rsidP="001F4EA4">
      <w:pPr>
        <w:pStyle w:val="20"/>
        <w:tabs>
          <w:tab w:val="left" w:pos="1542"/>
        </w:tabs>
        <w:spacing w:after="60"/>
        <w:ind w:left="851"/>
        <w:jc w:val="right"/>
        <w:rPr>
          <w:sz w:val="26"/>
          <w:szCs w:val="26"/>
        </w:rPr>
      </w:pPr>
      <w:r w:rsidRPr="001F4EA4">
        <w:rPr>
          <w:sz w:val="26"/>
          <w:szCs w:val="26"/>
        </w:rPr>
        <w:t>№__ от «__»_____________201</w:t>
      </w:r>
      <w:r w:rsidR="0050624F">
        <w:rPr>
          <w:sz w:val="26"/>
          <w:szCs w:val="26"/>
        </w:rPr>
        <w:t>5</w:t>
      </w:r>
      <w:r w:rsidRPr="001F4EA4">
        <w:rPr>
          <w:sz w:val="26"/>
          <w:szCs w:val="26"/>
        </w:rPr>
        <w:t>г.</w:t>
      </w:r>
    </w:p>
    <w:p w:rsidR="008F09C4" w:rsidRPr="001F4EA4" w:rsidRDefault="008F09C4" w:rsidP="001F4EA4">
      <w:pPr>
        <w:pStyle w:val="20"/>
        <w:tabs>
          <w:tab w:val="left" w:pos="1542"/>
        </w:tabs>
        <w:spacing w:after="60"/>
        <w:ind w:left="851"/>
        <w:jc w:val="right"/>
        <w:rPr>
          <w:sz w:val="26"/>
          <w:szCs w:val="26"/>
        </w:rPr>
      </w:pPr>
      <w:r w:rsidRPr="001F4EA4">
        <w:rPr>
          <w:sz w:val="26"/>
          <w:szCs w:val="26"/>
        </w:rPr>
        <w:t>Председательствующий на собрании</w:t>
      </w:r>
    </w:p>
    <w:p w:rsidR="008F09C4" w:rsidRPr="001F4EA4" w:rsidRDefault="008F09C4" w:rsidP="001F4EA4">
      <w:pPr>
        <w:pStyle w:val="20"/>
        <w:tabs>
          <w:tab w:val="left" w:pos="1542"/>
        </w:tabs>
        <w:spacing w:after="60"/>
        <w:ind w:left="851"/>
        <w:jc w:val="right"/>
        <w:rPr>
          <w:sz w:val="26"/>
          <w:szCs w:val="26"/>
        </w:rPr>
      </w:pPr>
      <w:r w:rsidRPr="001F4EA4">
        <w:rPr>
          <w:sz w:val="26"/>
          <w:szCs w:val="26"/>
        </w:rPr>
        <w:t>______________ /_______________/</w:t>
      </w:r>
    </w:p>
    <w:p w:rsidR="00416CC1" w:rsidRDefault="00416CC1" w:rsidP="008F09C4">
      <w:pPr>
        <w:pStyle w:val="20"/>
        <w:shd w:val="clear" w:color="auto" w:fill="auto"/>
        <w:tabs>
          <w:tab w:val="left" w:pos="1542"/>
        </w:tabs>
        <w:spacing w:after="60"/>
        <w:ind w:firstLine="0"/>
        <w:jc w:val="both"/>
        <w:rPr>
          <w:sz w:val="26"/>
          <w:szCs w:val="26"/>
        </w:rPr>
      </w:pPr>
    </w:p>
    <w:p w:rsidR="008F09C4" w:rsidRPr="00416CC1" w:rsidRDefault="008F09C4" w:rsidP="008F09C4">
      <w:pPr>
        <w:pStyle w:val="20"/>
        <w:shd w:val="clear" w:color="auto" w:fill="auto"/>
        <w:tabs>
          <w:tab w:val="left" w:pos="1542"/>
        </w:tabs>
        <w:spacing w:after="60"/>
        <w:ind w:firstLine="0"/>
        <w:jc w:val="both"/>
        <w:rPr>
          <w:sz w:val="26"/>
          <w:szCs w:val="26"/>
        </w:rPr>
      </w:pPr>
    </w:p>
    <w:p w:rsidR="00CE373D" w:rsidRPr="00416CC1" w:rsidRDefault="00D93C85" w:rsidP="00CE373D">
      <w:pPr>
        <w:pStyle w:val="20"/>
        <w:shd w:val="clear" w:color="auto" w:fill="auto"/>
        <w:tabs>
          <w:tab w:val="left" w:pos="1542"/>
        </w:tabs>
        <w:spacing w:after="60"/>
        <w:ind w:left="851" w:firstLine="0"/>
        <w:rPr>
          <w:sz w:val="26"/>
          <w:szCs w:val="26"/>
        </w:rPr>
      </w:pPr>
      <w:r w:rsidRPr="00416CC1">
        <w:rPr>
          <w:sz w:val="26"/>
          <w:szCs w:val="26"/>
        </w:rPr>
        <w:t>Изменения</w:t>
      </w:r>
    </w:p>
    <w:p w:rsidR="008F09C4" w:rsidRPr="008F09C4" w:rsidRDefault="00D93C85" w:rsidP="00687F84">
      <w:pPr>
        <w:pStyle w:val="20"/>
        <w:tabs>
          <w:tab w:val="left" w:pos="1542"/>
        </w:tabs>
        <w:spacing w:after="60"/>
        <w:ind w:left="851"/>
        <w:rPr>
          <w:sz w:val="26"/>
          <w:szCs w:val="26"/>
        </w:rPr>
      </w:pPr>
      <w:r w:rsidRPr="00416CC1">
        <w:rPr>
          <w:sz w:val="26"/>
          <w:szCs w:val="26"/>
        </w:rPr>
        <w:t xml:space="preserve">в Положение о </w:t>
      </w:r>
      <w:r w:rsidR="001D0F6C">
        <w:rPr>
          <w:sz w:val="26"/>
          <w:szCs w:val="26"/>
        </w:rPr>
        <w:t>закупочной деятельности</w:t>
      </w:r>
      <w:r w:rsidRPr="00416CC1">
        <w:rPr>
          <w:sz w:val="26"/>
          <w:szCs w:val="26"/>
        </w:rPr>
        <w:t xml:space="preserve"> </w:t>
      </w:r>
      <w:r w:rsidR="00CA7CE0">
        <w:rPr>
          <w:sz w:val="26"/>
          <w:szCs w:val="26"/>
        </w:rPr>
        <w:t>ОАО «Обнинскгоргаз</w:t>
      </w:r>
      <w:r w:rsidR="008F09C4" w:rsidRPr="008F09C4">
        <w:rPr>
          <w:sz w:val="26"/>
          <w:szCs w:val="26"/>
        </w:rPr>
        <w:t>»</w:t>
      </w:r>
    </w:p>
    <w:p w:rsidR="00CE373D" w:rsidRDefault="008F09C4" w:rsidP="00687F84">
      <w:pPr>
        <w:pStyle w:val="20"/>
        <w:shd w:val="clear" w:color="auto" w:fill="auto"/>
        <w:tabs>
          <w:tab w:val="left" w:pos="1542"/>
        </w:tabs>
        <w:spacing w:after="60"/>
        <w:ind w:left="851" w:firstLine="0"/>
        <w:rPr>
          <w:sz w:val="26"/>
          <w:szCs w:val="26"/>
        </w:rPr>
      </w:pPr>
      <w:r w:rsidRPr="008F09C4">
        <w:rPr>
          <w:sz w:val="26"/>
          <w:szCs w:val="26"/>
        </w:rPr>
        <w:t>утвержденное р</w:t>
      </w:r>
      <w:r w:rsidR="00CA7CE0">
        <w:rPr>
          <w:sz w:val="26"/>
          <w:szCs w:val="26"/>
        </w:rPr>
        <w:t>ешением Совета директоров</w:t>
      </w:r>
      <w:r w:rsidRPr="008F09C4">
        <w:rPr>
          <w:sz w:val="26"/>
          <w:szCs w:val="26"/>
        </w:rPr>
        <w:t xml:space="preserve"> </w:t>
      </w:r>
      <w:r w:rsidR="00CA7CE0">
        <w:rPr>
          <w:sz w:val="26"/>
          <w:szCs w:val="26"/>
        </w:rPr>
        <w:t>ОАО</w:t>
      </w:r>
      <w:r w:rsidR="00687F84" w:rsidRPr="00687F84">
        <w:rPr>
          <w:sz w:val="26"/>
          <w:szCs w:val="26"/>
        </w:rPr>
        <w:t xml:space="preserve"> </w:t>
      </w:r>
      <w:r w:rsidR="00CA7CE0">
        <w:rPr>
          <w:sz w:val="26"/>
          <w:szCs w:val="26"/>
        </w:rPr>
        <w:t>«Обнинскгоргаз» от 27.12.2013 г. № 5</w:t>
      </w:r>
    </w:p>
    <w:p w:rsidR="00416CC1" w:rsidRDefault="00416CC1" w:rsidP="00CE373D">
      <w:pPr>
        <w:pStyle w:val="20"/>
        <w:shd w:val="clear" w:color="auto" w:fill="auto"/>
        <w:tabs>
          <w:tab w:val="left" w:pos="1542"/>
        </w:tabs>
        <w:spacing w:after="60"/>
        <w:ind w:left="851" w:firstLine="0"/>
        <w:rPr>
          <w:sz w:val="26"/>
          <w:szCs w:val="26"/>
        </w:rPr>
      </w:pPr>
    </w:p>
    <w:p w:rsidR="007E7F82" w:rsidRDefault="007E7F82" w:rsidP="00CE373D">
      <w:pPr>
        <w:pStyle w:val="20"/>
        <w:shd w:val="clear" w:color="auto" w:fill="auto"/>
        <w:tabs>
          <w:tab w:val="left" w:pos="1542"/>
        </w:tabs>
        <w:spacing w:after="60"/>
        <w:ind w:left="851" w:firstLine="0"/>
        <w:rPr>
          <w:sz w:val="26"/>
          <w:szCs w:val="26"/>
        </w:rPr>
      </w:pPr>
    </w:p>
    <w:p w:rsidR="007E7F82" w:rsidRDefault="007E7F82" w:rsidP="00D61AA4">
      <w:pPr>
        <w:pStyle w:val="20"/>
        <w:numPr>
          <w:ilvl w:val="0"/>
          <w:numId w:val="17"/>
        </w:numPr>
        <w:shd w:val="clear" w:color="auto" w:fill="auto"/>
        <w:tabs>
          <w:tab w:val="left" w:pos="284"/>
        </w:tabs>
        <w:spacing w:after="60"/>
        <w:ind w:left="0" w:firstLine="0"/>
        <w:jc w:val="both"/>
        <w:rPr>
          <w:sz w:val="26"/>
          <w:szCs w:val="26"/>
        </w:rPr>
      </w:pPr>
      <w:r>
        <w:rPr>
          <w:sz w:val="26"/>
          <w:szCs w:val="26"/>
        </w:rPr>
        <w:t>По тексту Положения заменить слова «ОАО «Газпром» заменить словами «ПАО «Газпром»</w:t>
      </w:r>
      <w:r w:rsidR="00B23A82">
        <w:rPr>
          <w:sz w:val="26"/>
          <w:szCs w:val="26"/>
        </w:rPr>
        <w:t>.</w:t>
      </w:r>
    </w:p>
    <w:p w:rsidR="00D93C85" w:rsidRPr="00416CC1" w:rsidRDefault="00D93C85" w:rsidP="00CE373D">
      <w:pPr>
        <w:pStyle w:val="20"/>
        <w:numPr>
          <w:ilvl w:val="0"/>
          <w:numId w:val="17"/>
        </w:numPr>
        <w:shd w:val="clear" w:color="auto" w:fill="auto"/>
        <w:tabs>
          <w:tab w:val="left" w:pos="284"/>
        </w:tabs>
        <w:spacing w:after="60"/>
        <w:ind w:left="0" w:firstLine="0"/>
        <w:jc w:val="left"/>
        <w:rPr>
          <w:sz w:val="26"/>
          <w:szCs w:val="26"/>
        </w:rPr>
      </w:pPr>
      <w:r w:rsidRPr="00416CC1">
        <w:rPr>
          <w:sz w:val="26"/>
          <w:szCs w:val="26"/>
        </w:rPr>
        <w:t>Раздел 1</w:t>
      </w:r>
      <w:r w:rsidR="00891A59">
        <w:rPr>
          <w:sz w:val="26"/>
          <w:szCs w:val="26"/>
        </w:rPr>
        <w:t>2</w:t>
      </w:r>
      <w:r w:rsidRPr="00416CC1">
        <w:rPr>
          <w:sz w:val="26"/>
          <w:szCs w:val="26"/>
        </w:rPr>
        <w:t xml:space="preserve"> </w:t>
      </w:r>
      <w:r w:rsidR="001D0F6C">
        <w:rPr>
          <w:sz w:val="26"/>
          <w:szCs w:val="26"/>
        </w:rPr>
        <w:t xml:space="preserve">Положения </w:t>
      </w:r>
      <w:r w:rsidRPr="00416CC1">
        <w:rPr>
          <w:sz w:val="26"/>
          <w:szCs w:val="26"/>
        </w:rPr>
        <w:t>изложить в следующей редакции:</w:t>
      </w:r>
    </w:p>
    <w:p w:rsidR="005711F2" w:rsidRPr="00416CC1" w:rsidRDefault="005711F2" w:rsidP="00891A59">
      <w:pPr>
        <w:pStyle w:val="22"/>
        <w:keepNext/>
        <w:keepLines/>
        <w:numPr>
          <w:ilvl w:val="0"/>
          <w:numId w:val="7"/>
        </w:numPr>
        <w:shd w:val="clear" w:color="auto" w:fill="auto"/>
        <w:tabs>
          <w:tab w:val="left" w:pos="1160"/>
        </w:tabs>
        <w:spacing w:after="184" w:line="280" w:lineRule="exact"/>
        <w:jc w:val="both"/>
        <w:rPr>
          <w:sz w:val="26"/>
          <w:szCs w:val="26"/>
        </w:rPr>
      </w:pPr>
      <w:r w:rsidRPr="00416CC1">
        <w:rPr>
          <w:sz w:val="26"/>
          <w:szCs w:val="26"/>
        </w:rPr>
        <w:t>ОСОБЕННОСТИ ПРОВЕДЕНИЯ ЗАКУПОК, УЧАСТНИКАМИ</w:t>
      </w:r>
      <w:bookmarkStart w:id="1" w:name="bookmark110"/>
      <w:bookmarkEnd w:id="0"/>
      <w:r w:rsidR="00ED3D2D" w:rsidRPr="00416CC1">
        <w:rPr>
          <w:sz w:val="26"/>
          <w:szCs w:val="26"/>
        </w:rPr>
        <w:t xml:space="preserve"> </w:t>
      </w:r>
      <w:r w:rsidRPr="00416CC1">
        <w:rPr>
          <w:sz w:val="26"/>
          <w:szCs w:val="26"/>
        </w:rPr>
        <w:t>КОТОРЫХ ЯВЛЯЮТСЯ СУБЪЕКТЫ МАЛОГО И СРЕДНЕГО</w:t>
      </w:r>
      <w:bookmarkStart w:id="2" w:name="bookmark111"/>
      <w:bookmarkEnd w:id="1"/>
      <w:r w:rsidR="00ED3D2D" w:rsidRPr="00416CC1">
        <w:rPr>
          <w:sz w:val="26"/>
          <w:szCs w:val="26"/>
        </w:rPr>
        <w:t xml:space="preserve"> </w:t>
      </w:r>
      <w:r w:rsidRPr="00416CC1">
        <w:rPr>
          <w:sz w:val="26"/>
          <w:szCs w:val="26"/>
        </w:rPr>
        <w:t>ПРЕДПРИНИМАТЕЛЬСТВА</w:t>
      </w:r>
      <w:r w:rsidRPr="00416CC1">
        <w:rPr>
          <w:sz w:val="26"/>
          <w:szCs w:val="26"/>
          <w:vertAlign w:val="superscript"/>
        </w:rPr>
        <w:footnoteReference w:id="1"/>
      </w:r>
      <w:bookmarkEnd w:id="2"/>
    </w:p>
    <w:p w:rsidR="005711F2" w:rsidRPr="00416CC1" w:rsidRDefault="005711F2" w:rsidP="00B939A6">
      <w:pPr>
        <w:pStyle w:val="20"/>
        <w:numPr>
          <w:ilvl w:val="1"/>
          <w:numId w:val="7"/>
        </w:numPr>
        <w:shd w:val="clear" w:color="auto" w:fill="auto"/>
        <w:tabs>
          <w:tab w:val="left" w:pos="1542"/>
        </w:tabs>
        <w:spacing w:after="60"/>
        <w:ind w:left="0" w:firstLine="851"/>
        <w:jc w:val="both"/>
        <w:rPr>
          <w:sz w:val="26"/>
          <w:szCs w:val="26"/>
        </w:rPr>
      </w:pPr>
      <w:r w:rsidRPr="00416CC1">
        <w:rPr>
          <w:sz w:val="26"/>
          <w:szCs w:val="26"/>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16CC1">
        <w:rPr>
          <w:sz w:val="26"/>
          <w:szCs w:val="26"/>
          <w:vertAlign w:val="superscript"/>
        </w:rPr>
        <w:footnoteReference w:id="2"/>
      </w:r>
      <w:r w:rsidRPr="00416CC1">
        <w:rPr>
          <w:sz w:val="26"/>
          <w:szCs w:val="26"/>
        </w:rPr>
        <w:t xml:space="preserve"> в соответствии с пунктом 2 части 8 статьи 3 Федерального закона от 18 июля 2011 г. № 223-ФЗ.</w:t>
      </w:r>
    </w:p>
    <w:p w:rsidR="005711F2" w:rsidRPr="00416CC1" w:rsidRDefault="005711F2" w:rsidP="00B939A6">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5711F2" w:rsidRDefault="005711F2" w:rsidP="00B939A6">
      <w:pPr>
        <w:pStyle w:val="20"/>
        <w:shd w:val="clear" w:color="auto" w:fill="auto"/>
        <w:spacing w:after="0"/>
        <w:ind w:firstLine="851"/>
        <w:jc w:val="both"/>
        <w:rPr>
          <w:sz w:val="26"/>
          <w:szCs w:val="26"/>
        </w:rPr>
      </w:pPr>
      <w:r w:rsidRPr="00416CC1">
        <w:rPr>
          <w:sz w:val="26"/>
          <w:szCs w:val="26"/>
        </w:rPr>
        <w:t>Перечень товаров, работ, услуг, закупки которых осуществляются</w:t>
      </w:r>
      <w:r w:rsidR="00E52A09" w:rsidRPr="00416CC1">
        <w:rPr>
          <w:sz w:val="26"/>
          <w:szCs w:val="26"/>
        </w:rPr>
        <w:t xml:space="preserve"> </w:t>
      </w:r>
      <w:r w:rsidRPr="00416CC1">
        <w:rPr>
          <w:sz w:val="26"/>
          <w:szCs w:val="26"/>
        </w:rPr>
        <w:t>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2A4797" w:rsidRPr="00416CC1" w:rsidRDefault="002A4797" w:rsidP="00B939A6">
      <w:pPr>
        <w:pStyle w:val="20"/>
        <w:shd w:val="clear" w:color="auto" w:fill="auto"/>
        <w:spacing w:after="0"/>
        <w:ind w:firstLine="851"/>
        <w:jc w:val="both"/>
        <w:rPr>
          <w:sz w:val="26"/>
          <w:szCs w:val="26"/>
        </w:rPr>
      </w:pPr>
      <w:r w:rsidRPr="002A4797">
        <w:rPr>
          <w:sz w:val="26"/>
          <w:szCs w:val="26"/>
          <w:lang w:bidi="ru-RU"/>
        </w:rPr>
        <w:t xml:space="preserve">Формирование и утверждение перечня товаров, работ, услуг, закупки </w:t>
      </w:r>
      <w:r w:rsidRPr="002A4797">
        <w:rPr>
          <w:sz w:val="26"/>
          <w:szCs w:val="26"/>
          <w:lang w:bidi="ru-RU"/>
        </w:rPr>
        <w:lastRenderedPageBreak/>
        <w:t>которых осуществляются Заказчиком у субъектов малого и среднего предпринимательства, осуществляются Заказчиком.</w:t>
      </w:r>
    </w:p>
    <w:p w:rsidR="005711F2" w:rsidRPr="00416CC1" w:rsidRDefault="005711F2" w:rsidP="00891A59">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w:t>
      </w:r>
      <w:r w:rsidR="00D61AA4">
        <w:rPr>
          <w:sz w:val="26"/>
          <w:szCs w:val="26"/>
        </w:rPr>
        <w:t>2</w:t>
      </w:r>
      <w:r w:rsidRPr="00416CC1">
        <w:rPr>
          <w:sz w:val="26"/>
          <w:szCs w:val="26"/>
        </w:rPr>
        <w:t>.2 настоящего Положения.</w:t>
      </w:r>
    </w:p>
    <w:p w:rsidR="005711F2" w:rsidRPr="00416CC1" w:rsidRDefault="005711F2" w:rsidP="00891A59">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w:t>
      </w:r>
      <w:r w:rsidR="00B939A6" w:rsidRPr="00416CC1">
        <w:rPr>
          <w:sz w:val="26"/>
          <w:szCs w:val="26"/>
        </w:rPr>
        <w:t>1</w:t>
      </w:r>
      <w:r w:rsidR="00D61AA4">
        <w:rPr>
          <w:sz w:val="26"/>
          <w:szCs w:val="26"/>
        </w:rPr>
        <w:t>2</w:t>
      </w:r>
      <w:r w:rsidR="00B939A6" w:rsidRPr="00416CC1">
        <w:rPr>
          <w:sz w:val="26"/>
          <w:szCs w:val="26"/>
        </w:rPr>
        <w:t>.2</w:t>
      </w:r>
      <w:r w:rsidRPr="00416CC1">
        <w:rPr>
          <w:sz w:val="26"/>
          <w:szCs w:val="26"/>
        </w:rPr>
        <w:t xml:space="preserve"> настоящего Положения.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5711F2" w:rsidRPr="00416CC1" w:rsidRDefault="005711F2" w:rsidP="00B939A6">
      <w:pPr>
        <w:pStyle w:val="20"/>
        <w:shd w:val="clear" w:color="auto" w:fill="auto"/>
        <w:tabs>
          <w:tab w:val="left" w:pos="4824"/>
        </w:tabs>
        <w:spacing w:after="0"/>
        <w:ind w:firstLine="851"/>
        <w:jc w:val="both"/>
        <w:rPr>
          <w:sz w:val="26"/>
          <w:szCs w:val="26"/>
        </w:rPr>
      </w:pPr>
      <w:r w:rsidRPr="00416CC1">
        <w:rPr>
          <w:sz w:val="26"/>
          <w:szCs w:val="26"/>
        </w:rPr>
        <w:t>Форма декларации о соответствии участника закупки критериям отнесения к субъектам малого</w:t>
      </w:r>
      <w:r w:rsidRPr="00416CC1">
        <w:rPr>
          <w:sz w:val="26"/>
          <w:szCs w:val="26"/>
        </w:rPr>
        <w:tab/>
        <w:t>и среднего предпринимательства,</w:t>
      </w:r>
      <w:r w:rsidR="00BB4232" w:rsidRPr="00416CC1">
        <w:rPr>
          <w:sz w:val="26"/>
          <w:szCs w:val="26"/>
        </w:rPr>
        <w:t xml:space="preserve"> </w:t>
      </w:r>
      <w:r w:rsidRPr="00416CC1">
        <w:rPr>
          <w:sz w:val="26"/>
          <w:szCs w:val="26"/>
        </w:rPr>
        <w:t>установленным статьей 4 Федерального закона «О развитии малого и среднего предпринимательства в Российской Федерации» (далее - Декларация), устанавливается в соответствии с приложениями № 1 и № 2 к настоящему Положению.</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При осуществлении закупки в электронной форме Декларация включается в состав заявки в форме электронного документа.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В случае установления в документации о закупке,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w:t>
      </w:r>
      <w:r w:rsidR="00BB4232" w:rsidRPr="00416CC1">
        <w:rPr>
          <w:sz w:val="26"/>
          <w:szCs w:val="26"/>
        </w:rPr>
        <w:t xml:space="preserve"> </w:t>
      </w:r>
      <w:r w:rsidRPr="00416CC1">
        <w:rPr>
          <w:sz w:val="26"/>
          <w:szCs w:val="26"/>
        </w:rPr>
        <w:t>Заказчиком в документации о закупке), иным способом, предусмотренным документацией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Денежные средства, внесенные участником в качестве обеспечения заявки</w:t>
      </w:r>
      <w:r w:rsidR="00B23A82">
        <w:rPr>
          <w:sz w:val="26"/>
          <w:szCs w:val="26"/>
        </w:rPr>
        <w:t xml:space="preserve"> на</w:t>
      </w:r>
      <w:r w:rsidRPr="00416CC1">
        <w:rPr>
          <w:sz w:val="26"/>
          <w:szCs w:val="26"/>
        </w:rPr>
        <w:t xml:space="preserve"> участие в закупке, осуществляемой в соответствии с пунктом 1</w:t>
      </w:r>
      <w:r w:rsidR="00D61AA4">
        <w:rPr>
          <w:sz w:val="26"/>
          <w:szCs w:val="26"/>
        </w:rPr>
        <w:t>2</w:t>
      </w:r>
      <w:r w:rsidRPr="00416CC1">
        <w:rPr>
          <w:sz w:val="26"/>
          <w:szCs w:val="26"/>
        </w:rPr>
        <w:t xml:space="preserve">.3 или </w:t>
      </w:r>
      <w:r w:rsidRPr="00416CC1">
        <w:rPr>
          <w:sz w:val="26"/>
          <w:szCs w:val="26"/>
        </w:rPr>
        <w:lastRenderedPageBreak/>
        <w:t>пунктом 1</w:t>
      </w:r>
      <w:r w:rsidR="00D61AA4">
        <w:rPr>
          <w:sz w:val="26"/>
          <w:szCs w:val="26"/>
        </w:rPr>
        <w:t>2</w:t>
      </w:r>
      <w:r w:rsidRPr="00416CC1">
        <w:rPr>
          <w:sz w:val="26"/>
          <w:szCs w:val="26"/>
        </w:rPr>
        <w:t>.4 настоящего Положения, на счет, указанный в документации о закупке, возвращаются:</w:t>
      </w:r>
    </w:p>
    <w:p w:rsidR="005711F2" w:rsidRPr="00416CC1" w:rsidRDefault="005711F2" w:rsidP="00B939A6">
      <w:pPr>
        <w:pStyle w:val="20"/>
        <w:numPr>
          <w:ilvl w:val="1"/>
          <w:numId w:val="12"/>
        </w:numPr>
        <w:shd w:val="clear" w:color="auto" w:fill="auto"/>
        <w:spacing w:after="0"/>
        <w:ind w:left="0" w:firstLine="851"/>
        <w:jc w:val="both"/>
        <w:rPr>
          <w:sz w:val="26"/>
          <w:szCs w:val="26"/>
        </w:rPr>
      </w:pPr>
      <w:r w:rsidRPr="00416CC1">
        <w:rPr>
          <w:sz w:val="26"/>
          <w:szCs w:val="26"/>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5711F2" w:rsidRPr="00416CC1" w:rsidRDefault="005711F2" w:rsidP="00B939A6">
      <w:pPr>
        <w:pStyle w:val="20"/>
        <w:numPr>
          <w:ilvl w:val="1"/>
          <w:numId w:val="12"/>
        </w:numPr>
        <w:shd w:val="clear" w:color="auto" w:fill="auto"/>
        <w:spacing w:after="60"/>
        <w:ind w:left="0" w:firstLine="851"/>
        <w:jc w:val="both"/>
        <w:rPr>
          <w:sz w:val="26"/>
          <w:szCs w:val="26"/>
        </w:rPr>
      </w:pPr>
      <w:r w:rsidRPr="00416CC1">
        <w:rPr>
          <w:sz w:val="26"/>
          <w:szCs w:val="26"/>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Если в документации о закупке, осуществляемой в соответствии с пунктом 1</w:t>
      </w:r>
      <w:r w:rsidR="00D61AA4">
        <w:rPr>
          <w:sz w:val="26"/>
          <w:szCs w:val="26"/>
        </w:rPr>
        <w:t>2</w:t>
      </w:r>
      <w:r w:rsidRPr="00416CC1">
        <w:rPr>
          <w:sz w:val="26"/>
          <w:szCs w:val="26"/>
        </w:rPr>
        <w:t xml:space="preserve">.3 или пунктом </w:t>
      </w:r>
      <w:r w:rsidR="00B939A6" w:rsidRPr="00416CC1">
        <w:rPr>
          <w:sz w:val="26"/>
          <w:szCs w:val="26"/>
        </w:rPr>
        <w:t>1</w:t>
      </w:r>
      <w:r w:rsidR="00D61AA4">
        <w:rPr>
          <w:sz w:val="26"/>
          <w:szCs w:val="26"/>
        </w:rPr>
        <w:t>2</w:t>
      </w:r>
      <w:r w:rsidRPr="00416CC1">
        <w:rPr>
          <w:sz w:val="26"/>
          <w:szCs w:val="26"/>
        </w:rPr>
        <w:t>.4 настоящего Положения, установлено требование к обеспечению исполнения договора, размер такого обеспечения:</w:t>
      </w:r>
    </w:p>
    <w:p w:rsidR="005711F2" w:rsidRPr="00416CC1" w:rsidRDefault="005711F2" w:rsidP="00B939A6">
      <w:pPr>
        <w:pStyle w:val="20"/>
        <w:numPr>
          <w:ilvl w:val="1"/>
          <w:numId w:val="13"/>
        </w:numPr>
        <w:shd w:val="clear" w:color="auto" w:fill="auto"/>
        <w:spacing w:after="0"/>
        <w:ind w:left="0" w:firstLine="851"/>
        <w:jc w:val="both"/>
        <w:rPr>
          <w:sz w:val="26"/>
          <w:szCs w:val="26"/>
        </w:rPr>
      </w:pPr>
      <w:r w:rsidRPr="00416CC1">
        <w:rPr>
          <w:sz w:val="26"/>
          <w:szCs w:val="26"/>
        </w:rPr>
        <w:t>не может превышать 5% процентов начальной (максимальной) цены договора (цены лота), если договором не предусмотрена выплата аванса;</w:t>
      </w:r>
    </w:p>
    <w:p w:rsidR="005711F2" w:rsidRPr="00416CC1" w:rsidRDefault="005711F2" w:rsidP="00B939A6">
      <w:pPr>
        <w:pStyle w:val="20"/>
        <w:numPr>
          <w:ilvl w:val="1"/>
          <w:numId w:val="13"/>
        </w:numPr>
        <w:shd w:val="clear" w:color="auto" w:fill="auto"/>
        <w:spacing w:after="60"/>
        <w:ind w:left="0" w:firstLine="851"/>
        <w:jc w:val="both"/>
        <w:rPr>
          <w:sz w:val="26"/>
          <w:szCs w:val="26"/>
        </w:rPr>
      </w:pPr>
      <w:r w:rsidRPr="00416CC1">
        <w:rPr>
          <w:sz w:val="26"/>
          <w:szCs w:val="26"/>
        </w:rPr>
        <w:t>устанавливается в размере аванса, если договором предусмотрена выплата аванса.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В случае установления в документации о закупке,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 xml:space="preserve">Срок </w:t>
      </w:r>
      <w:r w:rsidR="00891A59">
        <w:rPr>
          <w:sz w:val="26"/>
          <w:szCs w:val="26"/>
        </w:rPr>
        <w:t>заключения договора</w:t>
      </w:r>
      <w:r w:rsidRPr="00416CC1">
        <w:rPr>
          <w:sz w:val="26"/>
          <w:szCs w:val="26"/>
        </w:rPr>
        <w:t xml:space="preserve"> с участником закупки по итогам проведения закупки, осуществленной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 xml:space="preserve">.4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w:t>
      </w:r>
      <w:r w:rsidR="00891A59">
        <w:rPr>
          <w:sz w:val="26"/>
          <w:szCs w:val="26"/>
        </w:rPr>
        <w:t xml:space="preserve">(Организатора) </w:t>
      </w:r>
      <w:r w:rsidRPr="00416CC1">
        <w:rPr>
          <w:sz w:val="26"/>
          <w:szCs w:val="26"/>
        </w:rPr>
        <w:t xml:space="preserve">при осуществлении закупки обжалуются в антимонопольном органе либо в судебном порядке. В указанных случаях договор должен быть </w:t>
      </w:r>
      <w:r w:rsidR="00891A59">
        <w:rPr>
          <w:sz w:val="26"/>
          <w:szCs w:val="26"/>
        </w:rPr>
        <w:t>заключен</w:t>
      </w:r>
      <w:r w:rsidRPr="00416CC1">
        <w:rPr>
          <w:sz w:val="26"/>
          <w:szCs w:val="26"/>
        </w:rPr>
        <w:t xml:space="preserve">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5711F2" w:rsidRPr="00416CC1" w:rsidRDefault="00570069" w:rsidP="00B939A6">
      <w:pPr>
        <w:pStyle w:val="20"/>
        <w:shd w:val="clear" w:color="auto" w:fill="auto"/>
        <w:tabs>
          <w:tab w:val="left" w:pos="5133"/>
          <w:tab w:val="left" w:pos="7494"/>
        </w:tabs>
        <w:spacing w:after="0"/>
        <w:ind w:firstLine="851"/>
        <w:jc w:val="both"/>
        <w:rPr>
          <w:sz w:val="26"/>
          <w:szCs w:val="26"/>
        </w:rPr>
      </w:pPr>
      <w:r w:rsidRPr="00416CC1">
        <w:rPr>
          <w:sz w:val="26"/>
          <w:szCs w:val="26"/>
        </w:rPr>
        <w:t xml:space="preserve">Максимальный срок оплаты Заказчиком  </w:t>
      </w:r>
      <w:r w:rsidR="005711F2" w:rsidRPr="00416CC1">
        <w:rPr>
          <w:sz w:val="26"/>
          <w:szCs w:val="26"/>
        </w:rPr>
        <w:t>для договоров,</w:t>
      </w:r>
      <w:r w:rsidRPr="00416CC1">
        <w:rPr>
          <w:sz w:val="26"/>
          <w:szCs w:val="26"/>
        </w:rPr>
        <w:t xml:space="preserve"> </w:t>
      </w:r>
      <w:r w:rsidR="005711F2" w:rsidRPr="00416CC1">
        <w:rPr>
          <w:sz w:val="26"/>
          <w:szCs w:val="26"/>
        </w:rPr>
        <w:t>заключенных им по итогам закупки у субъектов малого и среднего предпринимательства в соответствии с пунктом 1</w:t>
      </w:r>
      <w:r w:rsidR="00D61AA4">
        <w:rPr>
          <w:sz w:val="26"/>
          <w:szCs w:val="26"/>
        </w:rPr>
        <w:t>2</w:t>
      </w:r>
      <w:r w:rsidR="005711F2" w:rsidRPr="00416CC1">
        <w:rPr>
          <w:sz w:val="26"/>
          <w:szCs w:val="26"/>
        </w:rPr>
        <w:t>.3 или пунктом 1</w:t>
      </w:r>
      <w:r w:rsidR="00D61AA4">
        <w:rPr>
          <w:sz w:val="26"/>
          <w:szCs w:val="26"/>
        </w:rPr>
        <w:t>2</w:t>
      </w:r>
      <w:r w:rsidR="005711F2" w:rsidRPr="00416CC1">
        <w:rPr>
          <w:sz w:val="26"/>
          <w:szCs w:val="26"/>
        </w:rPr>
        <w:t>.4 настоящего Положения:</w:t>
      </w:r>
    </w:p>
    <w:p w:rsidR="005711F2" w:rsidRPr="00416CC1" w:rsidRDefault="005711F2" w:rsidP="00B939A6">
      <w:pPr>
        <w:pStyle w:val="20"/>
        <w:numPr>
          <w:ilvl w:val="1"/>
          <w:numId w:val="14"/>
        </w:numPr>
        <w:shd w:val="clear" w:color="auto" w:fill="auto"/>
        <w:spacing w:after="0"/>
        <w:ind w:left="0" w:firstLine="851"/>
        <w:jc w:val="both"/>
        <w:rPr>
          <w:sz w:val="26"/>
          <w:szCs w:val="26"/>
        </w:rPr>
      </w:pPr>
      <w:r w:rsidRPr="00416CC1">
        <w:rPr>
          <w:sz w:val="26"/>
          <w:szCs w:val="26"/>
        </w:rPr>
        <w:t>на выполнение работ - не более 10 (десяти) рабочих дней после подписания закрывающих документов;</w:t>
      </w:r>
    </w:p>
    <w:p w:rsidR="005711F2" w:rsidRPr="00416CC1" w:rsidRDefault="005711F2" w:rsidP="00B939A6">
      <w:pPr>
        <w:pStyle w:val="20"/>
        <w:numPr>
          <w:ilvl w:val="1"/>
          <w:numId w:val="14"/>
        </w:numPr>
        <w:shd w:val="clear" w:color="auto" w:fill="auto"/>
        <w:spacing w:after="60"/>
        <w:ind w:left="0" w:firstLine="851"/>
        <w:jc w:val="both"/>
        <w:rPr>
          <w:sz w:val="26"/>
          <w:szCs w:val="26"/>
        </w:rPr>
      </w:pPr>
      <w:r w:rsidRPr="00416CC1">
        <w:rPr>
          <w:sz w:val="26"/>
          <w:szCs w:val="26"/>
        </w:rPr>
        <w:lastRenderedPageBreak/>
        <w:t>предусматривающих отложенный платеж в качестве обеспечения обязательств поставщика (подрядчика, исполнителя), - не более 10 (десяти) рабочих дней с момента исполнения обязательств, обеспеченных отложенным платежом.</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 xml:space="preserve">По договорам, заключенным </w:t>
      </w:r>
      <w:r w:rsidR="00570069" w:rsidRPr="00416CC1">
        <w:rPr>
          <w:sz w:val="26"/>
          <w:szCs w:val="26"/>
        </w:rPr>
        <w:t>Заказчиком</w:t>
      </w:r>
      <w:r w:rsidRPr="00416CC1">
        <w:rPr>
          <w:sz w:val="26"/>
          <w:szCs w:val="26"/>
        </w:rPr>
        <w:t xml:space="preserve">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субъекты малого и среднего предпринимательства не подали заявок на участие в такой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Заказчик в порядке, установленном настоящим Положением, принял решение о том, что договор по результатам закупки не заключается.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Если договор по результатам закупки,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5711F2" w:rsidRPr="00416CC1" w:rsidRDefault="00570069"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Заказчик</w:t>
      </w:r>
      <w:r w:rsidR="005711F2" w:rsidRPr="00416CC1">
        <w:rPr>
          <w:sz w:val="26"/>
          <w:szCs w:val="26"/>
        </w:rPr>
        <w:t xml:space="preserve"> ежегодно выделяет в структуре закупок лоты на 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w:t>
      </w:r>
      <w:r w:rsidRPr="00416CC1">
        <w:rPr>
          <w:sz w:val="26"/>
          <w:szCs w:val="26"/>
        </w:rPr>
        <w:t>Заказчика</w:t>
      </w:r>
      <w:r w:rsidR="005711F2" w:rsidRPr="00416CC1">
        <w:rPr>
          <w:sz w:val="26"/>
          <w:szCs w:val="26"/>
        </w:rPr>
        <w:t xml:space="preserve"> по безопасности и надежности в соответствии с</w:t>
      </w:r>
      <w:r w:rsidRPr="00416CC1">
        <w:rPr>
          <w:sz w:val="26"/>
          <w:szCs w:val="26"/>
        </w:rPr>
        <w:t xml:space="preserve"> внутренними документами Заказчика</w:t>
      </w:r>
      <w:r w:rsidR="005711F2" w:rsidRPr="00416CC1">
        <w:rPr>
          <w:sz w:val="26"/>
          <w:szCs w:val="26"/>
        </w:rPr>
        <w:t>, регламентирующими внедрение инновационных решений, а также при соблюдении следующих условий:</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 xml:space="preserve">информация о планах формирования лотов на закупку инновационной продукции взамен традиционной размещается в свободном доступе на сайте </w:t>
      </w:r>
      <w:r w:rsidR="00570069" w:rsidRPr="00416CC1">
        <w:rPr>
          <w:sz w:val="26"/>
          <w:szCs w:val="26"/>
        </w:rPr>
        <w:t>Заказчика</w:t>
      </w:r>
      <w:r w:rsidRPr="00416CC1">
        <w:rPr>
          <w:sz w:val="26"/>
          <w:szCs w:val="26"/>
        </w:rPr>
        <w:t xml:space="preserve"> и на федеральном сайте поддержки и развития малого и среднего предпринимательства в Российской Федерации.</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w:t>
      </w:r>
      <w:r w:rsidRPr="00416CC1">
        <w:rPr>
          <w:sz w:val="26"/>
          <w:szCs w:val="26"/>
        </w:rPr>
        <w:lastRenderedPageBreak/>
        <w:t>продукции устанавливаются федеральными органами исполнительной власти, осуществляющими функции по нормативно</w:t>
      </w:r>
      <w:r w:rsidR="00570069" w:rsidRPr="00416CC1">
        <w:rPr>
          <w:sz w:val="26"/>
          <w:szCs w:val="26"/>
        </w:rPr>
        <w:t>-</w:t>
      </w:r>
      <w:r w:rsidRPr="00416CC1">
        <w:rPr>
          <w:sz w:val="26"/>
          <w:szCs w:val="26"/>
        </w:rPr>
        <w:t>правовому регулированию в установленной сфере деятельности.</w:t>
      </w:r>
    </w:p>
    <w:p w:rsidR="005711F2" w:rsidRPr="00416CC1" w:rsidRDefault="005711F2" w:rsidP="00891A59">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5711F2" w:rsidRPr="00416CC1" w:rsidRDefault="005711F2" w:rsidP="00B939A6">
      <w:pPr>
        <w:pStyle w:val="20"/>
        <w:numPr>
          <w:ilvl w:val="2"/>
          <w:numId w:val="10"/>
        </w:numPr>
        <w:shd w:val="clear" w:color="auto" w:fill="auto"/>
        <w:spacing w:after="0"/>
        <w:ind w:left="0" w:firstLine="851"/>
        <w:jc w:val="both"/>
        <w:rPr>
          <w:sz w:val="26"/>
          <w:szCs w:val="26"/>
        </w:rPr>
      </w:pPr>
      <w:r w:rsidRPr="00416CC1">
        <w:rPr>
          <w:sz w:val="26"/>
          <w:szCs w:val="26"/>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5711F2" w:rsidRPr="00416CC1" w:rsidRDefault="005711F2" w:rsidP="00B939A6">
      <w:pPr>
        <w:pStyle w:val="20"/>
        <w:numPr>
          <w:ilvl w:val="2"/>
          <w:numId w:val="10"/>
        </w:numPr>
        <w:shd w:val="clear" w:color="auto" w:fill="auto"/>
        <w:spacing w:after="60"/>
        <w:ind w:left="0" w:firstLine="851"/>
        <w:jc w:val="both"/>
        <w:rPr>
          <w:sz w:val="26"/>
          <w:szCs w:val="26"/>
        </w:rPr>
      </w:pPr>
      <w:r w:rsidRPr="00416CC1">
        <w:rPr>
          <w:sz w:val="26"/>
          <w:szCs w:val="26"/>
        </w:rPr>
        <w:t>прохождение субъектом малого</w:t>
      </w:r>
      <w:r w:rsidR="00CD5931" w:rsidRPr="00416CC1">
        <w:rPr>
          <w:sz w:val="26"/>
          <w:szCs w:val="26"/>
        </w:rPr>
        <w:t xml:space="preserve"> и среднего предпринимательства, </w:t>
      </w:r>
      <w:r w:rsidRPr="00416CC1">
        <w:rPr>
          <w:sz w:val="26"/>
          <w:szCs w:val="26"/>
        </w:rPr>
        <w:t>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5711F2" w:rsidRPr="00416CC1" w:rsidRDefault="005711F2" w:rsidP="00891A59">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711F2" w:rsidRDefault="005711F2" w:rsidP="00D61AA4">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При осуществлении закупки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 xml:space="preserve">.4 настоящего Положения и заключении договора с субъектом </w:t>
      </w:r>
      <w:bookmarkStart w:id="3" w:name="bookmark112"/>
      <w:r w:rsidRPr="00416CC1">
        <w:rPr>
          <w:sz w:val="26"/>
          <w:szCs w:val="26"/>
        </w:rPr>
        <w:t>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bookmarkEnd w:id="3"/>
    </w:p>
    <w:p w:rsidR="00920AB6" w:rsidRPr="00416CC1" w:rsidRDefault="00920AB6" w:rsidP="00920AB6">
      <w:pPr>
        <w:pStyle w:val="20"/>
        <w:shd w:val="clear" w:color="auto" w:fill="auto"/>
        <w:tabs>
          <w:tab w:val="left" w:pos="1562"/>
        </w:tabs>
        <w:spacing w:after="120"/>
        <w:ind w:left="851" w:firstLine="0"/>
        <w:contextualSpacing/>
        <w:jc w:val="both"/>
        <w:rPr>
          <w:sz w:val="26"/>
          <w:szCs w:val="26"/>
        </w:rPr>
      </w:pPr>
    </w:p>
    <w:p w:rsidR="00CE373D" w:rsidRPr="00416CC1" w:rsidRDefault="00CE373D" w:rsidP="00920AB6">
      <w:pPr>
        <w:pStyle w:val="20"/>
        <w:numPr>
          <w:ilvl w:val="0"/>
          <w:numId w:val="17"/>
        </w:numPr>
        <w:shd w:val="clear" w:color="auto" w:fill="auto"/>
        <w:tabs>
          <w:tab w:val="left" w:pos="567"/>
        </w:tabs>
        <w:spacing w:after="120"/>
        <w:ind w:left="0" w:firstLine="0"/>
        <w:contextualSpacing/>
        <w:jc w:val="left"/>
        <w:rPr>
          <w:sz w:val="26"/>
          <w:szCs w:val="26"/>
        </w:rPr>
      </w:pPr>
      <w:r w:rsidRPr="00416CC1">
        <w:rPr>
          <w:sz w:val="26"/>
          <w:szCs w:val="26"/>
        </w:rPr>
        <w:t xml:space="preserve">Дополнить </w:t>
      </w:r>
      <w:r w:rsidR="001D0F6C">
        <w:rPr>
          <w:sz w:val="26"/>
          <w:szCs w:val="26"/>
        </w:rPr>
        <w:t xml:space="preserve">Положение </w:t>
      </w:r>
      <w:r w:rsidRPr="00416CC1">
        <w:rPr>
          <w:sz w:val="26"/>
          <w:szCs w:val="26"/>
        </w:rPr>
        <w:t>разделом 1</w:t>
      </w:r>
      <w:r w:rsidR="00D61AA4">
        <w:rPr>
          <w:sz w:val="26"/>
          <w:szCs w:val="26"/>
        </w:rPr>
        <w:t>3</w:t>
      </w:r>
      <w:r w:rsidRPr="00416CC1">
        <w:rPr>
          <w:sz w:val="26"/>
          <w:szCs w:val="26"/>
        </w:rPr>
        <w:t xml:space="preserve"> следующего содержания:</w:t>
      </w:r>
    </w:p>
    <w:p w:rsidR="005711F2" w:rsidRPr="00416CC1" w:rsidRDefault="005711F2" w:rsidP="00D61AA4">
      <w:pPr>
        <w:pStyle w:val="20"/>
        <w:numPr>
          <w:ilvl w:val="0"/>
          <w:numId w:val="1"/>
        </w:numPr>
        <w:shd w:val="clear" w:color="auto" w:fill="auto"/>
        <w:tabs>
          <w:tab w:val="left" w:pos="1810"/>
        </w:tabs>
        <w:spacing w:after="120" w:line="341" w:lineRule="exact"/>
        <w:ind w:left="240" w:firstLine="520"/>
        <w:contextualSpacing/>
        <w:jc w:val="left"/>
        <w:rPr>
          <w:sz w:val="26"/>
          <w:szCs w:val="26"/>
        </w:rPr>
      </w:pPr>
      <w:r w:rsidRPr="00416CC1">
        <w:rPr>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416CC1">
        <w:rPr>
          <w:sz w:val="26"/>
          <w:szCs w:val="26"/>
          <w:vertAlign w:val="superscript"/>
        </w:rPr>
        <w:footnoteReference w:id="3"/>
      </w:r>
    </w:p>
    <w:p w:rsidR="005711F2" w:rsidRPr="00416CC1" w:rsidRDefault="005711F2" w:rsidP="005711F2">
      <w:pPr>
        <w:pStyle w:val="20"/>
        <w:numPr>
          <w:ilvl w:val="1"/>
          <w:numId w:val="1"/>
        </w:numPr>
        <w:shd w:val="clear" w:color="auto" w:fill="auto"/>
        <w:tabs>
          <w:tab w:val="left" w:pos="1560"/>
        </w:tabs>
        <w:spacing w:after="60"/>
        <w:ind w:firstLine="760"/>
        <w:jc w:val="both"/>
        <w:rPr>
          <w:sz w:val="26"/>
          <w:szCs w:val="26"/>
        </w:rPr>
      </w:pPr>
      <w:r w:rsidRPr="00416CC1">
        <w:rPr>
          <w:sz w:val="26"/>
          <w:szCs w:val="26"/>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5711F2" w:rsidRPr="00416CC1" w:rsidRDefault="005711F2" w:rsidP="00012250">
      <w:pPr>
        <w:pStyle w:val="20"/>
        <w:numPr>
          <w:ilvl w:val="0"/>
          <w:numId w:val="15"/>
        </w:numPr>
        <w:shd w:val="clear" w:color="auto" w:fill="auto"/>
        <w:spacing w:after="0"/>
        <w:ind w:left="0" w:firstLine="851"/>
        <w:jc w:val="both"/>
        <w:rPr>
          <w:sz w:val="26"/>
          <w:szCs w:val="26"/>
        </w:rPr>
      </w:pPr>
      <w:r w:rsidRPr="00416CC1">
        <w:rPr>
          <w:sz w:val="26"/>
          <w:szCs w:val="26"/>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5711F2" w:rsidRPr="00416CC1" w:rsidRDefault="005711F2" w:rsidP="00012250">
      <w:pPr>
        <w:pStyle w:val="20"/>
        <w:numPr>
          <w:ilvl w:val="0"/>
          <w:numId w:val="15"/>
        </w:numPr>
        <w:shd w:val="clear" w:color="auto" w:fill="auto"/>
        <w:spacing w:after="0"/>
        <w:ind w:left="0" w:firstLine="851"/>
        <w:jc w:val="both"/>
        <w:rPr>
          <w:sz w:val="26"/>
          <w:szCs w:val="26"/>
        </w:rPr>
      </w:pPr>
      <w:r w:rsidRPr="00416CC1">
        <w:rPr>
          <w:sz w:val="26"/>
          <w:szCs w:val="26"/>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5711F2" w:rsidRPr="00416CC1" w:rsidRDefault="005711F2" w:rsidP="00012250">
      <w:pPr>
        <w:pStyle w:val="20"/>
        <w:numPr>
          <w:ilvl w:val="0"/>
          <w:numId w:val="15"/>
        </w:numPr>
        <w:shd w:val="clear" w:color="auto" w:fill="auto"/>
        <w:spacing w:after="0"/>
        <w:ind w:left="0" w:firstLine="851"/>
        <w:jc w:val="both"/>
        <w:rPr>
          <w:sz w:val="26"/>
          <w:szCs w:val="26"/>
        </w:rPr>
      </w:pPr>
      <w:r w:rsidRPr="00416CC1">
        <w:rPr>
          <w:sz w:val="26"/>
          <w:szCs w:val="26"/>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5711F2" w:rsidRPr="00416CC1" w:rsidRDefault="005711F2" w:rsidP="00012250">
      <w:pPr>
        <w:pStyle w:val="20"/>
        <w:numPr>
          <w:ilvl w:val="0"/>
          <w:numId w:val="15"/>
        </w:numPr>
        <w:shd w:val="clear" w:color="auto" w:fill="auto"/>
        <w:spacing w:after="60"/>
        <w:ind w:left="0" w:firstLine="851"/>
        <w:jc w:val="both"/>
        <w:rPr>
          <w:sz w:val="26"/>
          <w:szCs w:val="26"/>
        </w:rPr>
      </w:pPr>
      <w:r w:rsidRPr="00416CC1">
        <w:rPr>
          <w:sz w:val="26"/>
          <w:szCs w:val="26"/>
        </w:rPr>
        <w:t>цена договора, заключаемого с субъектом малого и среднего предпринимательства - субпоставщиком (субподрядчиком, соисполнителем).</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В состав заявки на участие в закупке, осуществляемой в соответствии с пунктом 1</w:t>
      </w:r>
      <w:r w:rsidR="00D61AA4">
        <w:rPr>
          <w:sz w:val="26"/>
          <w:szCs w:val="26"/>
        </w:rPr>
        <w:t>3</w:t>
      </w:r>
      <w:r w:rsidRPr="00416CC1">
        <w:rPr>
          <w:sz w:val="26"/>
          <w:szCs w:val="26"/>
        </w:rPr>
        <w:t>.1 настоящего Положения, участник закупки включает Декларацию, предусмотренную пунктом 1</w:t>
      </w:r>
      <w:r w:rsidR="00D61AA4">
        <w:rPr>
          <w:sz w:val="26"/>
          <w:szCs w:val="26"/>
        </w:rPr>
        <w:t>2</w:t>
      </w:r>
      <w:r w:rsidRPr="00416CC1">
        <w:rPr>
          <w:sz w:val="26"/>
          <w:szCs w:val="26"/>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5711F2" w:rsidRPr="00416CC1" w:rsidRDefault="005711F2" w:rsidP="005711F2">
      <w:pPr>
        <w:pStyle w:val="20"/>
        <w:numPr>
          <w:ilvl w:val="1"/>
          <w:numId w:val="1"/>
        </w:numPr>
        <w:shd w:val="clear" w:color="auto" w:fill="auto"/>
        <w:tabs>
          <w:tab w:val="left" w:pos="1558"/>
        </w:tabs>
        <w:spacing w:after="60"/>
        <w:ind w:firstLine="780"/>
        <w:jc w:val="both"/>
        <w:rPr>
          <w:sz w:val="26"/>
          <w:szCs w:val="26"/>
        </w:rPr>
      </w:pPr>
      <w:r w:rsidRPr="00416CC1">
        <w:rPr>
          <w:sz w:val="26"/>
          <w:szCs w:val="26"/>
        </w:rPr>
        <w:t>Привлечение к исполнению договора, заключенного по результатам закупки, осуществляемой в соответствии с пунктом 1</w:t>
      </w:r>
      <w:r w:rsidR="00D61AA4">
        <w:rPr>
          <w:sz w:val="26"/>
          <w:szCs w:val="26"/>
        </w:rPr>
        <w:t>3</w:t>
      </w:r>
      <w:r w:rsidRPr="00416CC1">
        <w:rPr>
          <w:sz w:val="26"/>
          <w:szCs w:val="26"/>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CE373D" w:rsidRPr="00416CC1" w:rsidRDefault="005711F2" w:rsidP="00CE373D">
      <w:pPr>
        <w:pStyle w:val="20"/>
        <w:numPr>
          <w:ilvl w:val="1"/>
          <w:numId w:val="1"/>
        </w:numPr>
        <w:shd w:val="clear" w:color="auto" w:fill="auto"/>
        <w:tabs>
          <w:tab w:val="left" w:pos="1558"/>
        </w:tabs>
        <w:spacing w:after="0"/>
        <w:ind w:firstLine="780"/>
        <w:jc w:val="both"/>
        <w:rPr>
          <w:sz w:val="26"/>
          <w:szCs w:val="26"/>
        </w:rPr>
      </w:pPr>
      <w:r w:rsidRPr="00416CC1">
        <w:rPr>
          <w:sz w:val="26"/>
          <w:szCs w:val="26"/>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w:t>
      </w:r>
      <w:r w:rsidR="002518A4" w:rsidRPr="00416CC1">
        <w:rPr>
          <w:sz w:val="26"/>
          <w:szCs w:val="26"/>
        </w:rPr>
        <w:t>лнителем) был частично исполнен.</w:t>
      </w:r>
    </w:p>
    <w:p w:rsidR="00CE373D" w:rsidRDefault="00CE373D" w:rsidP="00416CC1">
      <w:pPr>
        <w:pStyle w:val="20"/>
        <w:numPr>
          <w:ilvl w:val="0"/>
          <w:numId w:val="17"/>
        </w:numPr>
        <w:shd w:val="clear" w:color="auto" w:fill="auto"/>
        <w:tabs>
          <w:tab w:val="left" w:pos="426"/>
        </w:tabs>
        <w:spacing w:after="0"/>
        <w:ind w:left="780" w:firstLine="0"/>
        <w:jc w:val="left"/>
        <w:rPr>
          <w:sz w:val="26"/>
          <w:szCs w:val="26"/>
        </w:rPr>
      </w:pPr>
      <w:r w:rsidRPr="00416CC1">
        <w:rPr>
          <w:sz w:val="26"/>
          <w:szCs w:val="26"/>
        </w:rPr>
        <w:t xml:space="preserve">Дополнить </w:t>
      </w:r>
      <w:r w:rsidR="001D0F6C">
        <w:rPr>
          <w:sz w:val="26"/>
          <w:szCs w:val="26"/>
        </w:rPr>
        <w:t xml:space="preserve">Положение </w:t>
      </w:r>
      <w:r w:rsidRPr="00416CC1">
        <w:rPr>
          <w:sz w:val="26"/>
          <w:szCs w:val="26"/>
        </w:rPr>
        <w:t>прилож</w:t>
      </w:r>
      <w:r w:rsidR="00416CC1" w:rsidRPr="00416CC1">
        <w:rPr>
          <w:sz w:val="26"/>
          <w:szCs w:val="26"/>
        </w:rPr>
        <w:t>ением №</w:t>
      </w:r>
      <w:r w:rsidR="008742BB">
        <w:rPr>
          <w:sz w:val="26"/>
          <w:szCs w:val="26"/>
        </w:rPr>
        <w:t xml:space="preserve"> </w:t>
      </w:r>
      <w:r w:rsidR="00416CC1" w:rsidRPr="00416CC1">
        <w:rPr>
          <w:sz w:val="26"/>
          <w:szCs w:val="26"/>
        </w:rPr>
        <w:t>1 следующего содержания:</w:t>
      </w:r>
    </w:p>
    <w:p w:rsidR="00D61AA4" w:rsidRDefault="00D61AA4" w:rsidP="00D61AA4">
      <w:pPr>
        <w:pStyle w:val="20"/>
        <w:shd w:val="clear" w:color="auto" w:fill="auto"/>
        <w:tabs>
          <w:tab w:val="left" w:pos="426"/>
        </w:tabs>
        <w:spacing w:after="0"/>
        <w:ind w:firstLine="0"/>
        <w:jc w:val="left"/>
        <w:rPr>
          <w:sz w:val="26"/>
          <w:szCs w:val="26"/>
        </w:rPr>
      </w:pPr>
    </w:p>
    <w:p w:rsidR="00D61AA4" w:rsidRPr="00D61AA4" w:rsidRDefault="00D61AA4" w:rsidP="00D61AA4">
      <w:pPr>
        <w:pStyle w:val="20"/>
        <w:shd w:val="clear" w:color="auto" w:fill="auto"/>
        <w:tabs>
          <w:tab w:val="left" w:pos="284"/>
        </w:tabs>
        <w:spacing w:after="60"/>
        <w:ind w:firstLine="0"/>
        <w:jc w:val="right"/>
        <w:rPr>
          <w:sz w:val="26"/>
          <w:szCs w:val="26"/>
        </w:rPr>
      </w:pPr>
      <w:r w:rsidRPr="00D61AA4">
        <w:rPr>
          <w:sz w:val="26"/>
          <w:szCs w:val="26"/>
        </w:rPr>
        <w:t xml:space="preserve">«Приложение № 1 </w:t>
      </w:r>
    </w:p>
    <w:p w:rsidR="00D61AA4" w:rsidRPr="00D61AA4" w:rsidRDefault="00D61AA4" w:rsidP="00D61AA4">
      <w:pPr>
        <w:pStyle w:val="20"/>
        <w:shd w:val="clear" w:color="auto" w:fill="auto"/>
        <w:tabs>
          <w:tab w:val="left" w:pos="284"/>
        </w:tabs>
        <w:spacing w:after="60"/>
        <w:ind w:firstLine="0"/>
        <w:jc w:val="right"/>
        <w:rPr>
          <w:sz w:val="26"/>
          <w:szCs w:val="26"/>
        </w:rPr>
      </w:pPr>
      <w:r w:rsidRPr="00D61AA4">
        <w:rPr>
          <w:sz w:val="26"/>
          <w:szCs w:val="26"/>
        </w:rPr>
        <w:t xml:space="preserve">к Положению о закупках товаров, работ, услуг </w:t>
      </w:r>
    </w:p>
    <w:p w:rsidR="00D61AA4" w:rsidRPr="00D61AA4" w:rsidRDefault="00346B1D" w:rsidP="00D61AA4">
      <w:pPr>
        <w:pStyle w:val="20"/>
        <w:shd w:val="clear" w:color="auto" w:fill="auto"/>
        <w:tabs>
          <w:tab w:val="left" w:pos="284"/>
        </w:tabs>
        <w:spacing w:after="60"/>
        <w:ind w:firstLine="0"/>
        <w:jc w:val="right"/>
        <w:rPr>
          <w:sz w:val="26"/>
          <w:szCs w:val="26"/>
        </w:rPr>
      </w:pPr>
      <w:r>
        <w:rPr>
          <w:sz w:val="26"/>
          <w:szCs w:val="26"/>
        </w:rPr>
        <w:t>ОАО</w:t>
      </w:r>
      <w:r w:rsidR="00D61AA4" w:rsidRPr="00D61AA4">
        <w:rPr>
          <w:sz w:val="26"/>
          <w:szCs w:val="26"/>
        </w:rPr>
        <w:t xml:space="preserve"> </w:t>
      </w:r>
      <w:r>
        <w:rPr>
          <w:sz w:val="26"/>
          <w:szCs w:val="26"/>
        </w:rPr>
        <w:t>«Обнинскгоргаз»</w:t>
      </w:r>
    </w:p>
    <w:p w:rsidR="00D61AA4" w:rsidRPr="00D61AA4" w:rsidRDefault="00D61AA4" w:rsidP="00D61AA4">
      <w:pPr>
        <w:pStyle w:val="20"/>
        <w:shd w:val="clear" w:color="auto" w:fill="auto"/>
        <w:tabs>
          <w:tab w:val="left" w:pos="284"/>
        </w:tabs>
        <w:spacing w:after="60"/>
        <w:ind w:firstLine="0"/>
        <w:jc w:val="right"/>
        <w:rPr>
          <w:b/>
          <w:sz w:val="26"/>
          <w:szCs w:val="26"/>
        </w:rPr>
      </w:pPr>
      <w:r w:rsidRPr="00D61AA4">
        <w:rPr>
          <w:b/>
          <w:sz w:val="26"/>
          <w:szCs w:val="26"/>
        </w:rPr>
        <w:t xml:space="preserve">ФОРМА 1 </w:t>
      </w:r>
    </w:p>
    <w:p w:rsidR="00D61AA4" w:rsidRPr="00D61AA4" w:rsidRDefault="00D61AA4" w:rsidP="00D61AA4">
      <w:pPr>
        <w:pStyle w:val="20"/>
        <w:shd w:val="clear" w:color="auto" w:fill="auto"/>
        <w:tabs>
          <w:tab w:val="left" w:pos="284"/>
        </w:tabs>
        <w:spacing w:after="60"/>
        <w:ind w:firstLine="0"/>
        <w:jc w:val="right"/>
        <w:rPr>
          <w:b/>
          <w:sz w:val="26"/>
          <w:szCs w:val="26"/>
        </w:rPr>
      </w:pPr>
      <w:r w:rsidRPr="00D61AA4">
        <w:rPr>
          <w:b/>
          <w:sz w:val="26"/>
          <w:szCs w:val="26"/>
        </w:rPr>
        <w:t>(для юридических лиц)</w:t>
      </w:r>
    </w:p>
    <w:p w:rsidR="00D61AA4" w:rsidRDefault="00D61AA4" w:rsidP="00D61AA4">
      <w:pPr>
        <w:pStyle w:val="20"/>
        <w:shd w:val="clear" w:color="auto" w:fill="auto"/>
        <w:tabs>
          <w:tab w:val="left" w:pos="426"/>
        </w:tabs>
        <w:spacing w:after="0"/>
        <w:ind w:firstLine="0"/>
        <w:jc w:val="right"/>
        <w:rPr>
          <w:sz w:val="26"/>
          <w:szCs w:val="26"/>
        </w:rPr>
      </w:pP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 xml:space="preserve">Декларация </w:t>
      </w: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 xml:space="preserve">о соответствии юридического лица </w:t>
      </w: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условиям отнесения к субъектам малого или среднего предпринимательства, установленным статьей</w:t>
      </w:r>
      <w:r w:rsidRPr="00F85FEF">
        <w:rPr>
          <w:b/>
          <w:i/>
          <w:sz w:val="26"/>
          <w:szCs w:val="26"/>
          <w:lang w:val="en-US"/>
        </w:rPr>
        <w:t> </w:t>
      </w:r>
      <w:r w:rsidRPr="00F85FEF">
        <w:rPr>
          <w:b/>
          <w:i/>
          <w:sz w:val="26"/>
          <w:szCs w:val="26"/>
        </w:rPr>
        <w:t>4 Федерального закона «О развитии малого и среднего предпринимательства в Российской Федерации»</w:t>
      </w:r>
    </w:p>
    <w:p w:rsidR="00D61AA4" w:rsidRPr="007C0CB5" w:rsidRDefault="00D61AA4" w:rsidP="00D61AA4">
      <w:pPr>
        <w:pStyle w:val="20"/>
        <w:shd w:val="clear" w:color="auto" w:fill="auto"/>
        <w:tabs>
          <w:tab w:val="left" w:pos="426"/>
        </w:tabs>
        <w:spacing w:after="0"/>
        <w:ind w:firstLine="0"/>
        <w:rPr>
          <w:b/>
        </w:rPr>
      </w:pPr>
    </w:p>
    <w:tbl>
      <w:tblPr>
        <w:tblW w:w="9806" w:type="dxa"/>
        <w:tblInd w:w="-34" w:type="dxa"/>
        <w:tblLayout w:type="fixed"/>
        <w:tblLook w:val="04A0" w:firstRow="1" w:lastRow="0" w:firstColumn="1" w:lastColumn="0" w:noHBand="0" w:noVBand="1"/>
      </w:tblPr>
      <w:tblGrid>
        <w:gridCol w:w="432"/>
        <w:gridCol w:w="144"/>
        <w:gridCol w:w="287"/>
        <w:gridCol w:w="2013"/>
        <w:gridCol w:w="433"/>
        <w:gridCol w:w="2169"/>
        <w:gridCol w:w="426"/>
        <w:gridCol w:w="277"/>
        <w:gridCol w:w="162"/>
        <w:gridCol w:w="745"/>
        <w:gridCol w:w="709"/>
        <w:gridCol w:w="708"/>
        <w:gridCol w:w="49"/>
        <w:gridCol w:w="1191"/>
        <w:gridCol w:w="61"/>
      </w:tblGrid>
      <w:tr w:rsidR="00D61AA4" w:rsidRPr="00F85FEF" w:rsidTr="00F85FEF">
        <w:trPr>
          <w:gridAfter w:val="1"/>
          <w:wAfter w:w="61" w:type="dxa"/>
          <w:trHeight w:val="631"/>
        </w:trPr>
        <w:tc>
          <w:tcPr>
            <w:tcW w:w="432" w:type="dxa"/>
            <w:tcBorders>
              <w:top w:val="nil"/>
              <w:left w:val="nil"/>
              <w:bottom w:val="nil"/>
              <w:right w:val="nil"/>
            </w:tcBorders>
            <w:shd w:val="clear" w:color="auto" w:fill="auto"/>
            <w:noWrap/>
            <w:vAlign w:val="bottom"/>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Полное (фирменное) наименование юридического лица:</w:t>
            </w:r>
          </w:p>
        </w:tc>
        <w:tc>
          <w:tcPr>
            <w:tcW w:w="4267" w:type="dxa"/>
            <w:gridSpan w:val="8"/>
            <w:tcBorders>
              <w:top w:val="nil"/>
              <w:left w:val="nil"/>
              <w:bottom w:val="single" w:sz="4" w:space="0" w:color="auto"/>
              <w:right w:val="nil"/>
            </w:tcBorders>
            <w:shd w:val="clear" w:color="auto" w:fill="auto"/>
            <w:noWrap/>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1AA4" w:rsidRPr="00F85FEF" w:rsidTr="00F85FEF">
        <w:trPr>
          <w:gridAfter w:val="1"/>
          <w:wAfter w:w="61" w:type="dxa"/>
          <w:trHeight w:val="417"/>
        </w:trPr>
        <w:tc>
          <w:tcPr>
            <w:tcW w:w="432" w:type="dxa"/>
            <w:tcBorders>
              <w:top w:val="nil"/>
              <w:left w:val="nil"/>
              <w:bottom w:val="nil"/>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Краткое (фирменное) наименование:</w:t>
            </w:r>
          </w:p>
        </w:tc>
        <w:tc>
          <w:tcPr>
            <w:tcW w:w="4267" w:type="dxa"/>
            <w:gridSpan w:val="8"/>
            <w:tcBorders>
              <w:top w:val="nil"/>
              <w:left w:val="nil"/>
              <w:bottom w:val="single" w:sz="4" w:space="0" w:color="auto"/>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1AA4" w:rsidRPr="00F85FEF" w:rsidTr="00F85FEF">
        <w:trPr>
          <w:gridAfter w:val="1"/>
          <w:wAfter w:w="61" w:type="dxa"/>
          <w:trHeight w:val="495"/>
        </w:trPr>
        <w:tc>
          <w:tcPr>
            <w:tcW w:w="432" w:type="dxa"/>
            <w:tcBorders>
              <w:top w:val="nil"/>
              <w:left w:val="nil"/>
              <w:bottom w:val="nil"/>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Место нахождения (адрес):</w:t>
            </w:r>
          </w:p>
        </w:tc>
        <w:tc>
          <w:tcPr>
            <w:tcW w:w="4267" w:type="dxa"/>
            <w:gridSpan w:val="8"/>
            <w:tcBorders>
              <w:top w:val="nil"/>
              <w:left w:val="nil"/>
              <w:bottom w:val="single" w:sz="4" w:space="0" w:color="auto"/>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1AA4" w:rsidRPr="00F85FEF" w:rsidTr="00F85FEF">
        <w:trPr>
          <w:gridAfter w:val="1"/>
          <w:wAfter w:w="61" w:type="dxa"/>
          <w:trHeight w:val="913"/>
        </w:trPr>
        <w:tc>
          <w:tcPr>
            <w:tcW w:w="432" w:type="dxa"/>
            <w:tcBorders>
              <w:top w:val="nil"/>
              <w:left w:val="nil"/>
              <w:bottom w:val="single" w:sz="4" w:space="0" w:color="auto"/>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9313" w:type="dxa"/>
            <w:gridSpan w:val="13"/>
            <w:tcBorders>
              <w:top w:val="nil"/>
              <w:left w:val="nil"/>
              <w:bottom w:val="single" w:sz="4" w:space="0" w:color="auto"/>
              <w:right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настоящим подтверждает, что является субъектом малого/среднего </w:t>
            </w:r>
            <w:r w:rsidRPr="00F85FEF">
              <w:rPr>
                <w:rFonts w:ascii="Times New Roman" w:eastAsia="Times New Roman" w:hAnsi="Times New Roman" w:cs="Times New Roman"/>
                <w:i/>
                <w:color w:val="000000"/>
                <w:sz w:val="24"/>
                <w:szCs w:val="24"/>
                <w:lang w:eastAsia="ru-RU"/>
              </w:rPr>
              <w:t>(указать применимое)</w:t>
            </w:r>
            <w:r w:rsidRPr="00F85FEF">
              <w:rPr>
                <w:rFonts w:ascii="Times New Roman" w:eastAsia="Times New Roman" w:hAnsi="Times New Roman" w:cs="Times New Roman"/>
                <w:color w:val="000000"/>
                <w:sz w:val="24"/>
                <w:szCs w:val="24"/>
                <w:lang w:eastAsia="ru-RU"/>
              </w:rPr>
              <w:t xml:space="preserve"> предпринимательства, нижеуказанные сведения являются достоверными:</w:t>
            </w: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1</w:t>
            </w:r>
          </w:p>
        </w:tc>
        <w:tc>
          <w:tcPr>
            <w:tcW w:w="5767" w:type="dxa"/>
            <w:gridSpan w:val="7"/>
            <w:tcBorders>
              <w:top w:val="single" w:sz="4" w:space="0" w:color="auto"/>
              <w:left w:val="nil"/>
              <w:bottom w:val="single" w:sz="4" w:space="0" w:color="auto"/>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
                <w:bCs/>
                <w:color w:val="000000"/>
                <w:sz w:val="24"/>
                <w:szCs w:val="24"/>
                <w:lang w:eastAsia="ru-RU"/>
              </w:rPr>
              <w:t>Организационно-правовая форма (</w:t>
            </w:r>
            <w:r w:rsidRPr="00F85FEF">
              <w:rPr>
                <w:rFonts w:ascii="Times New Roman" w:eastAsia="Times New Roman" w:hAnsi="Times New Roman" w:cs="Times New Roman"/>
                <w:color w:val="000000"/>
                <w:sz w:val="24"/>
                <w:szCs w:val="24"/>
                <w:lang w:eastAsia="ru-RU"/>
              </w:rPr>
              <w:t>по выписке из ЕГРЮЛ не ранее чем за последние 6 месяцев):</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nil"/>
              <w:left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2</w:t>
            </w:r>
          </w:p>
        </w:tc>
        <w:tc>
          <w:tcPr>
            <w:tcW w:w="5767" w:type="dxa"/>
            <w:gridSpan w:val="7"/>
            <w:tcBorders>
              <w:top w:val="single" w:sz="4" w:space="0" w:color="auto"/>
              <w:left w:val="nil"/>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Основной государственный регистрационный номер (ОГРН)</w:t>
            </w:r>
            <w:r w:rsidRPr="00F85FEF">
              <w:rPr>
                <w:rFonts w:ascii="Times New Roman" w:eastAsia="Times New Roman" w:hAnsi="Times New Roman" w:cs="Times New Roman"/>
                <w:color w:val="000000"/>
                <w:sz w:val="24"/>
                <w:szCs w:val="24"/>
                <w:lang w:eastAsia="ru-RU"/>
              </w:rPr>
              <w:t>:</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left w:val="single" w:sz="4" w:space="0" w:color="auto"/>
              <w:bottom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bottom w:val="single" w:sz="4" w:space="0" w:color="auto"/>
              <w:right w:val="single" w:sz="4" w:space="0" w:color="auto"/>
            </w:tcBorders>
            <w:shd w:val="clear" w:color="000000" w:fill="FFFFFF"/>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Дата государственной регистрации:</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3</w:t>
            </w:r>
          </w:p>
        </w:tc>
        <w:tc>
          <w:tcPr>
            <w:tcW w:w="5767" w:type="dxa"/>
            <w:gridSpan w:val="7"/>
            <w:tcBorders>
              <w:top w:val="single" w:sz="4" w:space="0" w:color="auto"/>
              <w:left w:val="nil"/>
              <w:bottom w:val="single" w:sz="4" w:space="0" w:color="auto"/>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Идентификационный номер налогоплательщика (ИНН):</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4</w:t>
            </w:r>
          </w:p>
        </w:tc>
        <w:tc>
          <w:tcPr>
            <w:tcW w:w="5767" w:type="dxa"/>
            <w:gridSpan w:val="7"/>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Код причины постановки на учет (КПП):</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1205"/>
        </w:trPr>
        <w:tc>
          <w:tcPr>
            <w:tcW w:w="576" w:type="dxa"/>
            <w:gridSpan w:val="2"/>
            <w:vMerge w:val="restart"/>
            <w:tcBorders>
              <w:top w:val="single" w:sz="4" w:space="0" w:color="auto"/>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w:t>
            </w: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Структура уставного капитала:</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5.1. Суммарная доля участия в уставном (складочном) капитале (паевом фонде) юридических лиц (не превышает 25%*):</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sz w:val="24"/>
                <w:szCs w:val="24"/>
                <w:lang w:eastAsia="ru-RU"/>
              </w:rPr>
            </w:pPr>
            <w:r w:rsidRPr="00F85FEF">
              <w:rPr>
                <w:rFonts w:ascii="Times New Roman" w:eastAsia="Times New Roman" w:hAnsi="Times New Roman" w:cs="Times New Roman"/>
                <w:b/>
                <w:bCs/>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81"/>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Российской Федерации: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323"/>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субъектов Российской Федерации: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363"/>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noWrap/>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муниципальных образований: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55"/>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общественных и религиозных организаций (объединений):</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97"/>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noWrap/>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благотворительных и иных фондов:</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97"/>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9230" w:type="dxa"/>
            <w:gridSpan w:val="13"/>
            <w:tcBorders>
              <w:top w:val="nil"/>
              <w:left w:val="nil"/>
              <w:bottom w:val="single" w:sz="4" w:space="0" w:color="auto"/>
              <w:right w:val="single" w:sz="4" w:space="0" w:color="auto"/>
            </w:tcBorders>
            <w:shd w:val="clear" w:color="auto" w:fill="auto"/>
            <w:noWrap/>
            <w:vAlign w:val="center"/>
          </w:tcPr>
          <w:p w:rsidR="00D61AA4" w:rsidRPr="00F85FEF" w:rsidRDefault="00D61AA4" w:rsidP="00392001">
            <w:pPr>
              <w:tabs>
                <w:tab w:val="left" w:pos="1985"/>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r>
      <w:tr w:rsidR="00D61AA4" w:rsidRPr="00F85FEF" w:rsidTr="00F85FEF">
        <w:trPr>
          <w:trHeight w:val="691"/>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5.2** Суммарная доля участия иностранных юридических лиц:</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 </w:t>
            </w:r>
            <w:r w:rsidRPr="00F85FEF">
              <w:rPr>
                <w:rFonts w:ascii="Times New Roman" w:eastAsia="Times New Roman" w:hAnsi="Times New Roman" w:cs="Times New Roman"/>
                <w:bCs/>
                <w:color w:val="000000"/>
                <w:sz w:val="24"/>
                <w:szCs w:val="24"/>
                <w:lang w:eastAsia="ru-RU"/>
              </w:rPr>
              <w:t>Заполняется юридическими лицами, не относящимися к указанным в подп. 5.4</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301" w:type="dxa"/>
            <w:gridSpan w:val="3"/>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691"/>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5.3.** Суммарная доля участия, принадлежащая одному или нескольким юридическим лицами, не являющимся субъектами малого и среднего предпринимательства:</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Cs/>
                <w:color w:val="000000"/>
                <w:sz w:val="24"/>
                <w:szCs w:val="24"/>
                <w:lang w:eastAsia="ru-RU"/>
              </w:rPr>
              <w:t> Заполняется юридическими лицами, не относящимися к</w:t>
            </w:r>
            <w:r w:rsidRPr="00F85FEF">
              <w:rPr>
                <w:rFonts w:ascii="Times New Roman" w:eastAsia="Times New Roman" w:hAnsi="Times New Roman" w:cs="Times New Roman"/>
                <w:b/>
                <w:bCs/>
                <w:color w:val="000000"/>
                <w:sz w:val="24"/>
                <w:szCs w:val="24"/>
                <w:lang w:eastAsia="ru-RU"/>
              </w:rPr>
              <w:t xml:space="preserve"> </w:t>
            </w:r>
            <w:r w:rsidRPr="00F85FEF">
              <w:rPr>
                <w:rFonts w:ascii="Times New Roman" w:eastAsia="Times New Roman" w:hAnsi="Times New Roman" w:cs="Times New Roman"/>
                <w:bCs/>
                <w:color w:val="000000"/>
                <w:sz w:val="24"/>
                <w:szCs w:val="24"/>
                <w:lang w:eastAsia="ru-RU"/>
              </w:rPr>
              <w:t>указанным в подп. 5.4.</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221742">
        <w:trPr>
          <w:trHeight w:val="5015"/>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5.4. Отношение юридического лица к:</w:t>
            </w:r>
          </w:p>
          <w:p w:rsidR="00D61AA4" w:rsidRPr="00F85FEF" w:rsidRDefault="00D61AA4" w:rsidP="00221742">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хозяйственным обществам, хозяйственным партнерствам,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партнерств–бюджетным, автономным научным учреждениям, либо являющимися бюджетными учреждениями, автономными учреждениями образовательным организациям высшего образования;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221742">
        <w:trPr>
          <w:trHeight w:val="1406"/>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right w:val="single" w:sz="4" w:space="0" w:color="auto"/>
            </w:tcBorders>
            <w:shd w:val="clear" w:color="auto" w:fill="auto"/>
            <w:vAlign w:val="center"/>
          </w:tcPr>
          <w:p w:rsidR="00D61AA4" w:rsidRPr="00221742" w:rsidRDefault="00221742" w:rsidP="00392001">
            <w:pPr>
              <w:tabs>
                <w:tab w:val="left" w:pos="0"/>
              </w:tabs>
              <w:spacing w:after="0" w:line="240" w:lineRule="auto"/>
              <w:contextualSpacing/>
              <w:mirrorIndents/>
              <w:jc w:val="both"/>
              <w:rPr>
                <w:rFonts w:ascii="Times New Roman" w:eastAsia="Times New Roman" w:hAnsi="Times New Roman" w:cs="Times New Roman"/>
                <w:color w:val="000000"/>
                <w:sz w:val="24"/>
                <w:szCs w:val="24"/>
                <w:lang w:eastAsia="ru-RU"/>
              </w:rPr>
            </w:pPr>
            <w:r w:rsidRPr="00221742">
              <w:rPr>
                <w:rFonts w:ascii="Times New Roman" w:eastAsia="Times New Roman" w:hAnsi="Times New Roman" w:cs="Times New Roman"/>
                <w:color w:val="000000"/>
                <w:sz w:val="24"/>
                <w:szCs w:val="24"/>
                <w:lang w:eastAsia="ru-RU"/>
              </w:rPr>
              <w:t>юридическим лицам, получившим статус участника проекта в соответствии с Федеральным законом от 28 сентября 2010 года № 244-ФЗ «Об инновационном центре «</w:t>
            </w:r>
            <w:proofErr w:type="spellStart"/>
            <w:r w:rsidRPr="00221742">
              <w:rPr>
                <w:rFonts w:ascii="Times New Roman" w:eastAsia="Times New Roman" w:hAnsi="Times New Roman" w:cs="Times New Roman"/>
                <w:color w:val="000000"/>
                <w:sz w:val="24"/>
                <w:szCs w:val="24"/>
                <w:lang w:eastAsia="ru-RU"/>
              </w:rPr>
              <w:t>Сколково</w:t>
            </w:r>
            <w:proofErr w:type="spellEnd"/>
            <w:r w:rsidRPr="00221742">
              <w:rPr>
                <w:rFonts w:ascii="Times New Roman" w:eastAsia="Times New Roman" w:hAnsi="Times New Roman" w:cs="Times New Roman"/>
                <w:color w:val="000000"/>
                <w:sz w:val="24"/>
                <w:szCs w:val="24"/>
                <w:lang w:eastAsia="ru-RU"/>
              </w:rPr>
              <w:t>»;</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F85FEF">
        <w:trPr>
          <w:trHeight w:val="1409"/>
        </w:trPr>
        <w:tc>
          <w:tcPr>
            <w:tcW w:w="576" w:type="dxa"/>
            <w:gridSpan w:val="2"/>
            <w:vMerge/>
            <w:tcBorders>
              <w:left w:val="single" w:sz="4" w:space="0" w:color="auto"/>
              <w:bottom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color w:val="000000"/>
                <w:sz w:val="24"/>
                <w:szCs w:val="24"/>
                <w:lang w:eastAsia="ru-RU"/>
              </w:rPr>
              <w:t>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F85FEF">
        <w:trPr>
          <w:trHeight w:val="1279"/>
        </w:trPr>
        <w:tc>
          <w:tcPr>
            <w:tcW w:w="576" w:type="dxa"/>
            <w:gridSpan w:val="2"/>
            <w:vMerge w:val="restart"/>
            <w:tcBorders>
              <w:top w:val="single" w:sz="4" w:space="0" w:color="auto"/>
              <w:left w:val="single" w:sz="4" w:space="0" w:color="auto"/>
              <w:right w:val="single" w:sz="4" w:space="0" w:color="auto"/>
            </w:tcBorders>
            <w:shd w:val="clear" w:color="auto" w:fill="auto"/>
            <w:hideMark/>
          </w:tcPr>
          <w:p w:rsidR="00D61AA4" w:rsidRPr="00F85FEF" w:rsidRDefault="00D61AA4" w:rsidP="00392001">
            <w:pPr>
              <w:keepNext/>
              <w:tabs>
                <w:tab w:val="left" w:pos="1985"/>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w:t>
            </w:r>
            <w:r w:rsidRPr="00F85FEF">
              <w:rPr>
                <w:rFonts w:ascii="Times New Roman" w:eastAsia="Times New Roman" w:hAnsi="Times New Roman" w:cs="Times New Roman"/>
                <w:b/>
                <w:bCs/>
                <w:color w:val="000000"/>
                <w:sz w:val="24"/>
                <w:szCs w:val="24"/>
                <w:lang w:eastAsia="ru-RU"/>
              </w:rPr>
              <w:t> </w:t>
            </w:r>
          </w:p>
        </w:tc>
        <w:tc>
          <w:tcPr>
            <w:tcW w:w="5767" w:type="dxa"/>
            <w:gridSpan w:val="7"/>
            <w:vMerge w:val="restart"/>
            <w:tcBorders>
              <w:top w:val="single" w:sz="4" w:space="0" w:color="auto"/>
              <w:left w:val="nil"/>
              <w:right w:val="single" w:sz="4" w:space="0" w:color="auto"/>
            </w:tcBorders>
            <w:shd w:val="clear" w:color="auto" w:fill="auto"/>
            <w:noWrap/>
            <w:hideMark/>
          </w:tcPr>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Период, за который представляются </w:t>
            </w:r>
            <w:r w:rsidRPr="00F85FEF">
              <w:rPr>
                <w:rFonts w:ascii="Times New Roman" w:eastAsia="Times New Roman" w:hAnsi="Times New Roman" w:cs="Times New Roman"/>
                <w:bCs/>
                <w:color w:val="000000"/>
                <w:sz w:val="24"/>
                <w:szCs w:val="24"/>
                <w:lang w:eastAsia="ru-RU"/>
              </w:rPr>
              <w:br/>
              <w:t>указанные в пунктах 6 – 8 сведения:</w:t>
            </w: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***Заполняется вновь созданным юридическим лицом</w:t>
            </w:r>
          </w:p>
        </w:tc>
        <w:tc>
          <w:tcPr>
            <w:tcW w:w="2211" w:type="dxa"/>
            <w:gridSpan w:val="4"/>
            <w:tcBorders>
              <w:top w:val="single" w:sz="4" w:space="0" w:color="auto"/>
              <w:left w:val="nil"/>
              <w:bottom w:val="single" w:sz="4" w:space="0" w:color="auto"/>
              <w:right w:val="single" w:sz="4" w:space="0" w:color="auto"/>
            </w:tcBorders>
            <w:shd w:val="clear" w:color="auto" w:fill="auto"/>
            <w:hideMark/>
          </w:tcPr>
          <w:p w:rsidR="00D61AA4" w:rsidRPr="00F85FEF" w:rsidRDefault="00D61AA4"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На конец</w:t>
            </w:r>
            <w:r w:rsidRPr="00F85FEF">
              <w:rPr>
                <w:rFonts w:ascii="Times New Roman" w:eastAsia="Times New Roman" w:hAnsi="Times New Roman" w:cs="Times New Roman"/>
                <w:bCs/>
                <w:color w:val="000000"/>
                <w:sz w:val="24"/>
                <w:szCs w:val="24"/>
                <w:lang w:eastAsia="ru-RU"/>
              </w:rPr>
              <w:br w:type="page"/>
              <w:t xml:space="preserve"> каждого года из 3 (трех) предшествующих лет</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61AA4" w:rsidRPr="00F85FEF" w:rsidRDefault="00D61AA4" w:rsidP="00F85FEF">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Период, прошедший со дня государственной регистрации (в месяцах)***</w:t>
            </w:r>
          </w:p>
        </w:tc>
      </w:tr>
      <w:tr w:rsidR="009C709A" w:rsidRPr="00F85FEF" w:rsidTr="009C709A">
        <w:trPr>
          <w:trHeight w:val="617"/>
        </w:trPr>
        <w:tc>
          <w:tcPr>
            <w:tcW w:w="576" w:type="dxa"/>
            <w:gridSpan w:val="2"/>
            <w:vMerge/>
            <w:tcBorders>
              <w:left w:val="single" w:sz="4" w:space="0" w:color="auto"/>
              <w:bottom w:val="single" w:sz="4" w:space="0" w:color="auto"/>
              <w:right w:val="single" w:sz="4" w:space="0" w:color="auto"/>
            </w:tcBorders>
            <w:shd w:val="clear" w:color="000000" w:fill="FFFFFF"/>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vMerge/>
            <w:tcBorders>
              <w:left w:val="nil"/>
              <w:bottom w:val="single" w:sz="4" w:space="0" w:color="auto"/>
              <w:right w:val="single" w:sz="4" w:space="0" w:color="auto"/>
            </w:tcBorders>
            <w:shd w:val="clear" w:color="000000" w:fill="FFFFFF"/>
            <w:vAlign w:val="center"/>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757" w:type="dxa"/>
            <w:gridSpan w:val="2"/>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_____</w:t>
            </w:r>
          </w:p>
        </w:tc>
      </w:tr>
      <w:tr w:rsidR="009C709A" w:rsidRPr="00F85FEF" w:rsidTr="009C709A">
        <w:trPr>
          <w:trHeight w:val="1409"/>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6</w:t>
            </w:r>
          </w:p>
        </w:tc>
        <w:tc>
          <w:tcPr>
            <w:tcW w:w="5767" w:type="dxa"/>
            <w:gridSpan w:val="7"/>
            <w:tcBorders>
              <w:top w:val="nil"/>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Средняя списочная численность работников, в </w:t>
            </w:r>
            <w:proofErr w:type="spellStart"/>
            <w:r w:rsidRPr="00F85FEF">
              <w:rPr>
                <w:rFonts w:ascii="Times New Roman" w:eastAsia="Times New Roman" w:hAnsi="Times New Roman" w:cs="Times New Roman"/>
                <w:b/>
                <w:bCs/>
                <w:color w:val="000000"/>
                <w:sz w:val="24"/>
                <w:szCs w:val="24"/>
                <w:lang w:eastAsia="ru-RU"/>
              </w:rPr>
              <w:t>т.ч</w:t>
            </w:r>
            <w:proofErr w:type="spellEnd"/>
            <w:r w:rsidRPr="00F85FEF">
              <w:rPr>
                <w:rFonts w:ascii="Times New Roman" w:eastAsia="Times New Roman" w:hAnsi="Times New Roman" w:cs="Times New Roman"/>
                <w:b/>
                <w:bCs/>
                <w:color w:val="000000"/>
                <w:sz w:val="24"/>
                <w:szCs w:val="24"/>
                <w:lang w:eastAsia="ru-RU"/>
              </w:rPr>
              <w:t>.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745"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697"/>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7</w:t>
            </w:r>
          </w:p>
        </w:tc>
        <w:tc>
          <w:tcPr>
            <w:tcW w:w="5767" w:type="dxa"/>
            <w:gridSpan w:val="7"/>
            <w:tcBorders>
              <w:top w:val="nil"/>
              <w:left w:val="nil"/>
              <w:bottom w:val="single" w:sz="4" w:space="0" w:color="auto"/>
              <w:right w:val="single" w:sz="4" w:space="0" w:color="auto"/>
            </w:tcBorders>
            <w:shd w:val="clear" w:color="auto" w:fill="auto"/>
            <w:hideMark/>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Выручка от реализации товаров (работ, услуг) без учета НДС (млн руб.):</w:t>
            </w:r>
          </w:p>
        </w:tc>
        <w:tc>
          <w:tcPr>
            <w:tcW w:w="745"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865"/>
        </w:trPr>
        <w:tc>
          <w:tcPr>
            <w:tcW w:w="576" w:type="dxa"/>
            <w:gridSpan w:val="2"/>
            <w:tcBorders>
              <w:top w:val="nil"/>
              <w:left w:val="single" w:sz="4" w:space="0" w:color="auto"/>
              <w:bottom w:val="single" w:sz="4" w:space="0" w:color="auto"/>
              <w:right w:val="single" w:sz="4" w:space="0" w:color="auto"/>
            </w:tcBorders>
            <w:shd w:val="clear" w:color="auto" w:fill="auto"/>
            <w:noWrap/>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8</w:t>
            </w:r>
          </w:p>
        </w:tc>
        <w:tc>
          <w:tcPr>
            <w:tcW w:w="5767" w:type="dxa"/>
            <w:gridSpan w:val="7"/>
            <w:tcBorders>
              <w:top w:val="nil"/>
              <w:left w:val="nil"/>
              <w:bottom w:val="single" w:sz="4" w:space="0" w:color="auto"/>
              <w:right w:val="single" w:sz="4" w:space="0" w:color="auto"/>
            </w:tcBorders>
            <w:shd w:val="clear" w:color="auto" w:fill="auto"/>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Балансовая стоимость активов (остаточная стоимость основных средств и нематериальных активов) (млн руб.):</w:t>
            </w:r>
          </w:p>
        </w:tc>
        <w:tc>
          <w:tcPr>
            <w:tcW w:w="745"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221742">
        <w:trPr>
          <w:trHeight w:val="965"/>
        </w:trPr>
        <w:tc>
          <w:tcPr>
            <w:tcW w:w="980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и соответствуют критериям отнесения к субъектам малого и среднего предпринимательства, установленным статьей</w:t>
            </w:r>
            <w:r w:rsidRPr="00F85FEF">
              <w:rPr>
                <w:rFonts w:ascii="Times New Roman" w:eastAsia="Times New Roman" w:hAnsi="Times New Roman" w:cs="Times New Roman"/>
                <w:color w:val="000000"/>
                <w:sz w:val="24"/>
                <w:szCs w:val="24"/>
                <w:lang w:val="en-US" w:eastAsia="ru-RU"/>
              </w:rPr>
              <w:t> </w:t>
            </w:r>
            <w:r w:rsidRPr="00F85FEF">
              <w:rPr>
                <w:rFonts w:ascii="Times New Roman" w:eastAsia="Times New Roman" w:hAnsi="Times New Roman" w:cs="Times New Roman"/>
                <w:color w:val="000000"/>
                <w:sz w:val="24"/>
                <w:szCs w:val="24"/>
                <w:lang w:eastAsia="ru-RU"/>
              </w:rPr>
              <w:t>4 Федерального закона «О развитии малого и среднего предпринимательства в Российской Федерации».</w:t>
            </w:r>
          </w:p>
        </w:tc>
      </w:tr>
      <w:tr w:rsidR="00D61AA4" w:rsidRPr="00F85FEF" w:rsidTr="00F85FEF">
        <w:trPr>
          <w:trHeight w:val="686"/>
        </w:trPr>
        <w:tc>
          <w:tcPr>
            <w:tcW w:w="863" w:type="dxa"/>
            <w:gridSpan w:val="3"/>
            <w:vMerge w:val="restart"/>
            <w:tcBorders>
              <w:top w:val="single" w:sz="4" w:space="0" w:color="auto"/>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9</w:t>
            </w:r>
          </w:p>
        </w:tc>
        <w:tc>
          <w:tcPr>
            <w:tcW w:w="5480" w:type="dxa"/>
            <w:gridSpan w:val="6"/>
            <w:tcBorders>
              <w:top w:val="single" w:sz="4" w:space="0" w:color="auto"/>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both"/>
              <w:rPr>
                <w:rFonts w:ascii="Times New Roman" w:eastAsia="Calibri" w:hAnsi="Times New Roman" w:cs="Times New Roman"/>
                <w:b/>
                <w:sz w:val="24"/>
                <w:szCs w:val="24"/>
              </w:rPr>
            </w:pPr>
            <w:r w:rsidRPr="00F85FEF">
              <w:rPr>
                <w:rFonts w:ascii="Times New Roman" w:eastAsia="Calibri" w:hAnsi="Times New Roman" w:cs="Times New Roman"/>
                <w:b/>
                <w:sz w:val="24"/>
                <w:szCs w:val="24"/>
              </w:rPr>
              <w:t xml:space="preserve">Сведения о включении в реестры субъектов малого и среднего предпринимательства </w:t>
            </w:r>
            <w:r w:rsidRPr="00F85FEF">
              <w:rPr>
                <w:rFonts w:ascii="Times New Roman" w:eastAsia="Calibri" w:hAnsi="Times New Roman" w:cs="Times New Roman"/>
                <w:i/>
                <w:sz w:val="24"/>
                <w:szCs w:val="24"/>
              </w:rPr>
              <w:t xml:space="preserve">(при наличии):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51"/>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b/>
                <w:sz w:val="24"/>
                <w:szCs w:val="24"/>
              </w:rPr>
            </w:pPr>
            <w:r w:rsidRPr="00F85FEF">
              <w:rPr>
                <w:rFonts w:ascii="Times New Roman" w:eastAsia="Calibri" w:hAnsi="Times New Roman" w:cs="Times New Roman"/>
                <w:sz w:val="24"/>
                <w:szCs w:val="24"/>
              </w:rPr>
              <w:t>наименование реестра:</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20"/>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номер реестровой записи:</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26"/>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дата включения в реестр:</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30"/>
        </w:trPr>
        <w:tc>
          <w:tcPr>
            <w:tcW w:w="863" w:type="dxa"/>
            <w:gridSpan w:val="3"/>
            <w:vMerge/>
            <w:tcBorders>
              <w:left w:val="single" w:sz="4" w:space="0" w:color="auto"/>
              <w:bottom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single" w:sz="4" w:space="0" w:color="auto"/>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орган, внесший запись в реестр:</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697"/>
        </w:trPr>
        <w:tc>
          <w:tcPr>
            <w:tcW w:w="2876" w:type="dxa"/>
            <w:gridSpan w:val="4"/>
            <w:tcBorders>
              <w:top w:val="single" w:sz="4" w:space="0" w:color="auto"/>
              <w:bottom w:val="single" w:sz="4" w:space="0" w:color="auto"/>
            </w:tcBorders>
            <w:shd w:val="clear" w:color="auto" w:fill="auto"/>
            <w:vAlign w:val="bottom"/>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433" w:type="dxa"/>
            <w:tcBorders>
              <w:top w:val="single" w:sz="4" w:space="0" w:color="auto"/>
            </w:tcBorders>
            <w:shd w:val="clear" w:color="auto" w:fill="auto"/>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2595" w:type="dxa"/>
            <w:gridSpan w:val="2"/>
            <w:tcBorders>
              <w:top w:val="single" w:sz="4" w:space="0" w:color="auto"/>
              <w:bottom w:val="single" w:sz="4" w:space="0" w:color="auto"/>
            </w:tcBorders>
            <w:shd w:val="clear" w:color="auto" w:fill="auto"/>
            <w:noWrap/>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7" w:type="dxa"/>
            <w:tcBorders>
              <w:top w:val="single" w:sz="4" w:space="0" w:color="auto"/>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top w:val="single" w:sz="4" w:space="0" w:color="auto"/>
              <w:bottom w:val="single" w:sz="4" w:space="0" w:color="auto"/>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374"/>
        </w:trPr>
        <w:tc>
          <w:tcPr>
            <w:tcW w:w="2876" w:type="dxa"/>
            <w:gridSpan w:val="4"/>
            <w:tcBorders>
              <w:top w:val="single" w:sz="4" w:space="0" w:color="auto"/>
            </w:tcBorders>
            <w:shd w:val="clear" w:color="auto" w:fill="auto"/>
            <w:noWrap/>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 xml:space="preserve">(должность) </w:t>
            </w:r>
          </w:p>
        </w:tc>
        <w:tc>
          <w:tcPr>
            <w:tcW w:w="433" w:type="dxa"/>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595" w:type="dxa"/>
            <w:gridSpan w:val="2"/>
            <w:tcBorders>
              <w:top w:val="single" w:sz="4" w:space="0" w:color="auto"/>
            </w:tcBorders>
            <w:shd w:val="clear" w:color="auto" w:fill="auto"/>
            <w:noWrap/>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(подпись, М.П.)</w:t>
            </w:r>
          </w:p>
        </w:tc>
        <w:tc>
          <w:tcPr>
            <w:tcW w:w="277" w:type="dxa"/>
            <w:tcBorders>
              <w:top w:val="nil"/>
              <w:bottom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3564" w:type="dxa"/>
            <w:gridSpan w:val="6"/>
            <w:tcBorders>
              <w:top w:val="single" w:sz="4" w:space="0" w:color="auto"/>
              <w:bottom w:val="nil"/>
              <w:right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(Ф.И.О)</w:t>
            </w:r>
          </w:p>
        </w:tc>
      </w:tr>
      <w:tr w:rsidR="00D61AA4" w:rsidRPr="00F85FEF" w:rsidTr="00F85FEF">
        <w:trPr>
          <w:gridAfter w:val="1"/>
          <w:wAfter w:w="61" w:type="dxa"/>
          <w:trHeight w:val="482"/>
        </w:trPr>
        <w:tc>
          <w:tcPr>
            <w:tcW w:w="2876" w:type="dxa"/>
            <w:gridSpan w:val="4"/>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33" w:type="dxa"/>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95" w:type="dxa"/>
            <w:gridSpan w:val="2"/>
            <w:tcBorders>
              <w:top w:val="nil"/>
              <w:bottom w:val="single" w:sz="4" w:space="0" w:color="auto"/>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7" w:type="dxa"/>
            <w:tcBorders>
              <w:top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top w:val="nil"/>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482"/>
        </w:trPr>
        <w:tc>
          <w:tcPr>
            <w:tcW w:w="2876" w:type="dxa"/>
            <w:gridSpan w:val="4"/>
            <w:tcBorders>
              <w:bottom w:val="nil"/>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33" w:type="dxa"/>
            <w:tcBorders>
              <w:bottom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95" w:type="dxa"/>
            <w:gridSpan w:val="2"/>
            <w:tcBorders>
              <w:top w:val="single" w:sz="4" w:space="0" w:color="auto"/>
              <w:bottom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i/>
                <w:color w:val="000000"/>
                <w:sz w:val="24"/>
                <w:szCs w:val="24"/>
                <w:lang w:eastAsia="ru-RU"/>
              </w:rPr>
              <w:t>(дата)</w:t>
            </w:r>
          </w:p>
        </w:tc>
        <w:tc>
          <w:tcPr>
            <w:tcW w:w="277" w:type="dxa"/>
            <w:tcBorders>
              <w:bottom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bottom w:val="nil"/>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bl>
    <w:p w:rsidR="00D61AA4" w:rsidRDefault="00D61AA4" w:rsidP="00D61AA4">
      <w:pPr>
        <w:pStyle w:val="20"/>
        <w:shd w:val="clear" w:color="auto" w:fill="auto"/>
        <w:tabs>
          <w:tab w:val="left" w:pos="426"/>
        </w:tabs>
        <w:spacing w:after="0"/>
        <w:ind w:firstLine="0"/>
        <w:jc w:val="left"/>
        <w:rPr>
          <w:sz w:val="26"/>
          <w:szCs w:val="26"/>
        </w:rPr>
      </w:pPr>
    </w:p>
    <w:p w:rsidR="00D61AA4" w:rsidRPr="00416CC1" w:rsidRDefault="00D61AA4" w:rsidP="00D61AA4">
      <w:pPr>
        <w:pStyle w:val="20"/>
        <w:shd w:val="clear" w:color="auto" w:fill="auto"/>
        <w:tabs>
          <w:tab w:val="left" w:pos="426"/>
        </w:tabs>
        <w:spacing w:after="0"/>
        <w:ind w:firstLine="0"/>
        <w:jc w:val="left"/>
        <w:rPr>
          <w:sz w:val="26"/>
          <w:szCs w:val="26"/>
        </w:rPr>
      </w:pPr>
    </w:p>
    <w:p w:rsidR="00D61AA4" w:rsidRPr="00416CC1" w:rsidRDefault="00D61AA4" w:rsidP="00D61AA4">
      <w:pPr>
        <w:framePr w:w="9490" w:wrap="auto" w:vAnchor="text" w:hAnchor="page" w:x="1456" w:y="152"/>
        <w:rPr>
          <w:rFonts w:ascii="Times New Roman" w:hAnsi="Times New Roman" w:cs="Times New Roman"/>
          <w:sz w:val="26"/>
          <w:szCs w:val="26"/>
        </w:rPr>
        <w:sectPr w:rsidR="00D61AA4" w:rsidRPr="00416CC1" w:rsidSect="00F85FEF">
          <w:footerReference w:type="default" r:id="rId8"/>
          <w:pgSz w:w="11900" w:h="16840"/>
          <w:pgMar w:top="1094" w:right="985" w:bottom="1094" w:left="1316" w:header="0" w:footer="0" w:gutter="0"/>
          <w:cols w:space="720"/>
          <w:noEndnote/>
          <w:docGrid w:linePitch="360"/>
        </w:sectPr>
      </w:pPr>
    </w:p>
    <w:p w:rsidR="00012250" w:rsidRDefault="00CB7AAF" w:rsidP="00CB7AAF">
      <w:pPr>
        <w:pStyle w:val="a9"/>
        <w:numPr>
          <w:ilvl w:val="0"/>
          <w:numId w:val="17"/>
        </w:numPr>
        <w:ind w:left="0" w:firstLine="0"/>
        <w:rPr>
          <w:rFonts w:ascii="Times New Roman" w:hAnsi="Times New Roman" w:cs="Times New Roman"/>
          <w:sz w:val="26"/>
          <w:szCs w:val="26"/>
        </w:rPr>
      </w:pPr>
      <w:r>
        <w:rPr>
          <w:rFonts w:ascii="Times New Roman" w:hAnsi="Times New Roman" w:cs="Times New Roman"/>
          <w:sz w:val="26"/>
          <w:szCs w:val="26"/>
        </w:rPr>
        <w:t xml:space="preserve">Дополнить </w:t>
      </w:r>
      <w:r w:rsidR="00D675C9">
        <w:rPr>
          <w:rFonts w:ascii="Times New Roman" w:hAnsi="Times New Roman" w:cs="Times New Roman"/>
          <w:sz w:val="26"/>
          <w:szCs w:val="26"/>
        </w:rPr>
        <w:t xml:space="preserve">Положение </w:t>
      </w:r>
      <w:r>
        <w:rPr>
          <w:rFonts w:ascii="Times New Roman" w:hAnsi="Times New Roman" w:cs="Times New Roman"/>
          <w:sz w:val="26"/>
          <w:szCs w:val="26"/>
        </w:rPr>
        <w:t>приложением №</w:t>
      </w:r>
      <w:r w:rsidR="008742BB">
        <w:rPr>
          <w:rFonts w:ascii="Times New Roman" w:hAnsi="Times New Roman" w:cs="Times New Roman"/>
          <w:sz w:val="26"/>
          <w:szCs w:val="26"/>
        </w:rPr>
        <w:t xml:space="preserve"> </w:t>
      </w:r>
      <w:r>
        <w:rPr>
          <w:rFonts w:ascii="Times New Roman" w:hAnsi="Times New Roman" w:cs="Times New Roman"/>
          <w:sz w:val="26"/>
          <w:szCs w:val="26"/>
        </w:rPr>
        <w:t>2 следующего содержания:</w:t>
      </w:r>
    </w:p>
    <w:p w:rsidR="00F85FEF" w:rsidRDefault="00F85FEF" w:rsidP="00F85FEF">
      <w:pPr>
        <w:pStyle w:val="a9"/>
        <w:ind w:left="0"/>
        <w:rPr>
          <w:rFonts w:ascii="Times New Roman" w:hAnsi="Times New Roman" w:cs="Times New Roman"/>
          <w:sz w:val="26"/>
          <w:szCs w:val="26"/>
        </w:rPr>
      </w:pPr>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r w:rsidRPr="00D675C9">
        <w:rPr>
          <w:rFonts w:ascii="Times New Roman" w:eastAsia="Tahoma" w:hAnsi="Times New Roman" w:cs="Times New Roman"/>
          <w:color w:val="000000"/>
          <w:sz w:val="26"/>
          <w:szCs w:val="26"/>
          <w:lang w:eastAsia="ru-RU" w:bidi="ru-RU"/>
        </w:rPr>
        <w:t xml:space="preserve">«Приложение № 2 </w:t>
      </w:r>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r w:rsidRPr="00D675C9">
        <w:rPr>
          <w:rFonts w:ascii="Times New Roman" w:eastAsia="Tahoma" w:hAnsi="Times New Roman" w:cs="Times New Roman"/>
          <w:color w:val="000000"/>
          <w:sz w:val="26"/>
          <w:szCs w:val="26"/>
          <w:lang w:eastAsia="ru-RU" w:bidi="ru-RU"/>
        </w:rPr>
        <w:t xml:space="preserve">к Положению о закупках товаров, работ, услуг </w:t>
      </w:r>
    </w:p>
    <w:p w:rsidR="00D675C9" w:rsidRPr="00D675C9" w:rsidRDefault="002D2E5D"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ОАО</w:t>
      </w:r>
      <w:r w:rsidR="00D675C9" w:rsidRPr="00D675C9">
        <w:rPr>
          <w:rFonts w:ascii="Times New Roman" w:eastAsia="Tahoma" w:hAnsi="Times New Roman" w:cs="Times New Roman"/>
          <w:color w:val="000000"/>
          <w:sz w:val="26"/>
          <w:szCs w:val="26"/>
          <w:lang w:eastAsia="ru-RU" w:bidi="ru-RU"/>
        </w:rPr>
        <w:t xml:space="preserve"> </w:t>
      </w:r>
      <w:r>
        <w:rPr>
          <w:rFonts w:ascii="Times New Roman" w:eastAsia="Tahoma" w:hAnsi="Times New Roman" w:cs="Times New Roman"/>
          <w:color w:val="000000"/>
          <w:sz w:val="26"/>
          <w:szCs w:val="26"/>
          <w:lang w:eastAsia="ru-RU" w:bidi="ru-RU"/>
        </w:rPr>
        <w:t>«Обнинскгоргаз»</w:t>
      </w:r>
      <w:bookmarkStart w:id="4" w:name="_GoBack"/>
      <w:bookmarkEnd w:id="4"/>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 xml:space="preserve">ФОРМА 2 </w:t>
      </w:r>
    </w:p>
    <w:p w:rsidR="00D675C9" w:rsidRP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(для индивидуальных предпринимателей и</w:t>
      </w: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крестьянских (фермерских) хозяйств</w:t>
      </w:r>
      <w:r w:rsidRPr="00D675C9">
        <w:rPr>
          <w:rFonts w:ascii="Times New Roman" w:eastAsia="Tahoma" w:hAnsi="Times New Roman" w:cs="Times New Roman"/>
          <w:b/>
          <w:color w:val="000000"/>
          <w:sz w:val="26"/>
          <w:szCs w:val="26"/>
          <w:vertAlign w:val="superscript"/>
          <w:lang w:eastAsia="ru-RU" w:bidi="ru-RU"/>
        </w:rPr>
        <w:footnoteReference w:id="4"/>
      </w:r>
      <w:r w:rsidRPr="00D675C9">
        <w:rPr>
          <w:rFonts w:ascii="Times New Roman" w:eastAsia="Tahoma" w:hAnsi="Times New Roman" w:cs="Times New Roman"/>
          <w:b/>
          <w:color w:val="000000"/>
          <w:sz w:val="26"/>
          <w:szCs w:val="26"/>
          <w:lang w:eastAsia="ru-RU" w:bidi="ru-RU"/>
        </w:rPr>
        <w:t>)</w:t>
      </w: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P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Pr="00D675C9" w:rsidRDefault="00D675C9" w:rsidP="00D675C9">
      <w:pPr>
        <w:pStyle w:val="20"/>
        <w:shd w:val="clear" w:color="auto" w:fill="auto"/>
        <w:tabs>
          <w:tab w:val="left" w:pos="426"/>
        </w:tabs>
        <w:spacing w:after="0"/>
        <w:ind w:firstLine="0"/>
        <w:rPr>
          <w:b/>
          <w:i/>
          <w:sz w:val="26"/>
          <w:szCs w:val="26"/>
        </w:rPr>
      </w:pPr>
      <w:bookmarkStart w:id="5" w:name="_Toc420664908"/>
      <w:bookmarkStart w:id="6" w:name="_Toc420665009"/>
      <w:r w:rsidRPr="00D675C9">
        <w:rPr>
          <w:b/>
          <w:i/>
          <w:sz w:val="26"/>
          <w:szCs w:val="26"/>
        </w:rPr>
        <w:t>Декларация</w:t>
      </w:r>
      <w:bookmarkStart w:id="7" w:name="_Toc420664909"/>
      <w:bookmarkStart w:id="8" w:name="_Toc420665010"/>
      <w:bookmarkEnd w:id="5"/>
      <w:bookmarkEnd w:id="6"/>
      <w:r w:rsidRPr="00D675C9">
        <w:rPr>
          <w:b/>
          <w:i/>
          <w:sz w:val="26"/>
          <w:szCs w:val="26"/>
        </w:rPr>
        <w:t xml:space="preserve"> </w:t>
      </w:r>
    </w:p>
    <w:p w:rsidR="00D675C9" w:rsidRPr="00D675C9" w:rsidRDefault="00D675C9" w:rsidP="00D675C9">
      <w:pPr>
        <w:pStyle w:val="20"/>
        <w:shd w:val="clear" w:color="auto" w:fill="auto"/>
        <w:tabs>
          <w:tab w:val="left" w:pos="426"/>
        </w:tabs>
        <w:spacing w:after="0"/>
        <w:ind w:firstLine="0"/>
        <w:rPr>
          <w:b/>
          <w:i/>
          <w:sz w:val="26"/>
          <w:szCs w:val="26"/>
        </w:rPr>
      </w:pPr>
      <w:r w:rsidRPr="00D675C9">
        <w:rPr>
          <w:b/>
          <w:i/>
          <w:sz w:val="26"/>
          <w:szCs w:val="26"/>
        </w:rPr>
        <w:t>о соответствии индивидуального предпринимателя/крестьянского (фермерского) хозяйства условиям отнесения к субъектам малого или среднего предпринимательства</w:t>
      </w:r>
      <w:bookmarkStart w:id="9" w:name="_Toc420664910"/>
      <w:bookmarkStart w:id="10" w:name="_Toc420665011"/>
      <w:bookmarkEnd w:id="7"/>
      <w:bookmarkEnd w:id="8"/>
      <w:r w:rsidRPr="00D675C9">
        <w:rPr>
          <w:b/>
          <w:i/>
          <w:sz w:val="26"/>
          <w:szCs w:val="26"/>
        </w:rPr>
        <w:t xml:space="preserve">, установленным статьей 4 Федерального закона  «О развитии малого и среднего предпринимательства </w:t>
      </w:r>
    </w:p>
    <w:p w:rsidR="00F85FEF" w:rsidRDefault="00D675C9" w:rsidP="00F85FEF">
      <w:pPr>
        <w:pStyle w:val="20"/>
        <w:shd w:val="clear" w:color="auto" w:fill="auto"/>
        <w:tabs>
          <w:tab w:val="left" w:pos="426"/>
        </w:tabs>
        <w:spacing w:after="0"/>
        <w:ind w:firstLine="0"/>
        <w:rPr>
          <w:b/>
          <w:i/>
          <w:sz w:val="26"/>
          <w:szCs w:val="26"/>
        </w:rPr>
      </w:pPr>
      <w:r w:rsidRPr="00D675C9">
        <w:rPr>
          <w:b/>
          <w:i/>
          <w:sz w:val="26"/>
          <w:szCs w:val="26"/>
        </w:rPr>
        <w:t>в Российской Федерации»</w:t>
      </w:r>
      <w:bookmarkEnd w:id="9"/>
      <w:bookmarkEnd w:id="10"/>
    </w:p>
    <w:p w:rsidR="00F85FEF" w:rsidRPr="00D675C9" w:rsidRDefault="00F85FEF" w:rsidP="00F85FEF">
      <w:pPr>
        <w:pStyle w:val="20"/>
        <w:shd w:val="clear" w:color="auto" w:fill="auto"/>
        <w:tabs>
          <w:tab w:val="left" w:pos="426"/>
        </w:tabs>
        <w:spacing w:after="0"/>
        <w:ind w:firstLine="0"/>
        <w:rPr>
          <w:b/>
          <w:i/>
          <w:sz w:val="26"/>
          <w:szCs w:val="26"/>
        </w:rPr>
      </w:pPr>
    </w:p>
    <w:p w:rsidR="00D675C9" w:rsidRPr="00D675C9" w:rsidRDefault="00D675C9" w:rsidP="00F85FEF">
      <w:pPr>
        <w:pStyle w:val="20"/>
        <w:shd w:val="clear" w:color="auto" w:fill="auto"/>
        <w:tabs>
          <w:tab w:val="left" w:pos="426"/>
        </w:tabs>
        <w:spacing w:after="0"/>
        <w:ind w:firstLine="0"/>
        <w:jc w:val="left"/>
        <w:rPr>
          <w:b/>
          <w:i/>
          <w:sz w:val="26"/>
          <w:szCs w:val="26"/>
        </w:rPr>
      </w:pPr>
    </w:p>
    <w:tbl>
      <w:tblPr>
        <w:tblW w:w="9782" w:type="dxa"/>
        <w:tblInd w:w="-34" w:type="dxa"/>
        <w:tblLayout w:type="fixed"/>
        <w:tblLook w:val="04A0" w:firstRow="1" w:lastRow="0" w:firstColumn="1" w:lastColumn="0" w:noHBand="0" w:noVBand="1"/>
      </w:tblPr>
      <w:tblGrid>
        <w:gridCol w:w="568"/>
        <w:gridCol w:w="148"/>
        <w:gridCol w:w="3254"/>
        <w:gridCol w:w="425"/>
        <w:gridCol w:w="1417"/>
        <w:gridCol w:w="142"/>
        <w:gridCol w:w="851"/>
        <w:gridCol w:w="141"/>
        <w:gridCol w:w="272"/>
        <w:gridCol w:w="437"/>
        <w:gridCol w:w="851"/>
        <w:gridCol w:w="1134"/>
        <w:gridCol w:w="142"/>
      </w:tblGrid>
      <w:tr w:rsidR="00D675C9" w:rsidRPr="00F85FEF" w:rsidTr="009C709A">
        <w:trPr>
          <w:trHeight w:val="510"/>
        </w:trPr>
        <w:tc>
          <w:tcPr>
            <w:tcW w:w="5812" w:type="dxa"/>
            <w:gridSpan w:val="5"/>
            <w:tcBorders>
              <w:top w:val="nil"/>
              <w:left w:val="nil"/>
              <w:bottom w:val="nil"/>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Фамилия имя отчество (полностью) индивидуального предпринимателя/ главы крестьянского (фермерского) хозяйства:</w:t>
            </w:r>
          </w:p>
        </w:tc>
        <w:tc>
          <w:tcPr>
            <w:tcW w:w="3970" w:type="dxa"/>
            <w:gridSpan w:val="8"/>
            <w:tcBorders>
              <w:top w:val="nil"/>
              <w:left w:val="nil"/>
              <w:bottom w:val="single" w:sz="4" w:space="0" w:color="auto"/>
              <w:right w:val="nil"/>
            </w:tcBorders>
            <w:shd w:val="clear" w:color="auto" w:fill="auto"/>
            <w:noWrap/>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75C9" w:rsidRPr="00F85FEF" w:rsidTr="009C709A">
        <w:trPr>
          <w:trHeight w:val="510"/>
        </w:trPr>
        <w:tc>
          <w:tcPr>
            <w:tcW w:w="5812" w:type="dxa"/>
            <w:gridSpan w:val="5"/>
            <w:tcBorders>
              <w:top w:val="nil"/>
              <w:left w:val="nil"/>
              <w:bottom w:val="nil"/>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Место нахождения (адрес):</w:t>
            </w:r>
          </w:p>
        </w:tc>
        <w:tc>
          <w:tcPr>
            <w:tcW w:w="3970" w:type="dxa"/>
            <w:gridSpan w:val="8"/>
            <w:tcBorders>
              <w:top w:val="nil"/>
              <w:left w:val="nil"/>
              <w:bottom w:val="single" w:sz="4" w:space="0" w:color="auto"/>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75C9" w:rsidRPr="00F85FEF" w:rsidTr="009C709A">
        <w:trPr>
          <w:trHeight w:val="687"/>
        </w:trPr>
        <w:tc>
          <w:tcPr>
            <w:tcW w:w="9782" w:type="dxa"/>
            <w:gridSpan w:val="13"/>
            <w:tcBorders>
              <w:top w:val="nil"/>
              <w:left w:val="nil"/>
              <w:bottom w:val="single" w:sz="4" w:space="0" w:color="auto"/>
              <w:right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настоящим подтверждаю, что являюсь субъектом малого/среднего </w:t>
            </w:r>
            <w:r w:rsidRPr="00F85FEF">
              <w:rPr>
                <w:rFonts w:ascii="Times New Roman" w:eastAsia="Times New Roman" w:hAnsi="Times New Roman" w:cs="Times New Roman"/>
                <w:i/>
                <w:color w:val="000000"/>
                <w:sz w:val="24"/>
                <w:szCs w:val="24"/>
                <w:lang w:eastAsia="ru-RU"/>
              </w:rPr>
              <w:t>(указать применимое)</w:t>
            </w:r>
            <w:r w:rsidRPr="00F85FEF">
              <w:rPr>
                <w:rFonts w:ascii="Times New Roman" w:eastAsia="Times New Roman" w:hAnsi="Times New Roman" w:cs="Times New Roman"/>
                <w:color w:val="000000"/>
                <w:sz w:val="24"/>
                <w:szCs w:val="24"/>
                <w:lang w:eastAsia="ru-RU"/>
              </w:rPr>
              <w:t xml:space="preserve"> предпринимательства, нижеуказанные сведения являются достоверными:</w:t>
            </w:r>
          </w:p>
        </w:tc>
      </w:tr>
      <w:tr w:rsidR="00D675C9" w:rsidRPr="00F85FEF" w:rsidTr="00392001">
        <w:trPr>
          <w:trHeight w:val="419"/>
        </w:trPr>
        <w:tc>
          <w:tcPr>
            <w:tcW w:w="568" w:type="dxa"/>
            <w:tcBorders>
              <w:top w:val="single" w:sz="4" w:space="0" w:color="auto"/>
              <w:left w:val="single" w:sz="4" w:space="0" w:color="auto"/>
              <w:right w:val="single" w:sz="4" w:space="0" w:color="auto"/>
            </w:tcBorders>
            <w:shd w:val="clear" w:color="000000" w:fill="FFFFFF"/>
            <w:vAlign w:val="center"/>
            <w:hideMark/>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1</w:t>
            </w:r>
          </w:p>
        </w:tc>
        <w:tc>
          <w:tcPr>
            <w:tcW w:w="5386" w:type="dxa"/>
            <w:gridSpan w:val="5"/>
            <w:tcBorders>
              <w:top w:val="single" w:sz="4" w:space="0" w:color="auto"/>
              <w:left w:val="nil"/>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Сведения из ЕГРИП:</w:t>
            </w:r>
          </w:p>
        </w:tc>
        <w:tc>
          <w:tcPr>
            <w:tcW w:w="3828" w:type="dxa"/>
            <w:gridSpan w:val="7"/>
            <w:tcBorders>
              <w:top w:val="single" w:sz="4" w:space="0" w:color="auto"/>
              <w:left w:val="nil"/>
              <w:right w:val="single" w:sz="4" w:space="0" w:color="auto"/>
            </w:tcBorders>
            <w:shd w:val="clear" w:color="000000" w:fill="FFFFFF"/>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75C9" w:rsidRPr="00F85FEF" w:rsidTr="00392001">
        <w:trPr>
          <w:trHeight w:val="419"/>
        </w:trPr>
        <w:tc>
          <w:tcPr>
            <w:tcW w:w="568" w:type="dxa"/>
            <w:tcBorders>
              <w:left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индивидуальный предприниматель (ИП) (физическое лицо)</w:t>
            </w:r>
          </w:p>
        </w:tc>
        <w:tc>
          <w:tcPr>
            <w:tcW w:w="3828" w:type="dxa"/>
            <w:gridSpan w:val="7"/>
            <w:tcBorders>
              <w:left w:val="nil"/>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675C9" w:rsidRPr="00F85FEF" w:rsidTr="00392001">
              <w:tc>
                <w:tcPr>
                  <w:tcW w:w="284"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Calibri" w:eastAsia="Calibri" w:hAnsi="Calibri" w:cs="Times New Roman"/>
                      <w:b/>
                      <w:bCs/>
                      <w:color w:val="000000"/>
                      <w:sz w:val="24"/>
                      <w:szCs w:val="24"/>
                      <w:lang w:eastAsia="ru-RU"/>
                    </w:rPr>
                  </w:pPr>
                </w:p>
              </w:tc>
            </w:tr>
          </w:tbl>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left w:val="single" w:sz="4" w:space="0" w:color="auto"/>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bottom w:val="single" w:sz="4" w:space="0" w:color="auto"/>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крестьянское (фермерское) хозяйство (КФХ)</w:t>
            </w:r>
          </w:p>
        </w:tc>
        <w:tc>
          <w:tcPr>
            <w:tcW w:w="3828" w:type="dxa"/>
            <w:gridSpan w:val="7"/>
            <w:tcBorders>
              <w:left w:val="nil"/>
              <w:bottom w:val="single" w:sz="4" w:space="0" w:color="auto"/>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675C9" w:rsidRPr="00F85FEF" w:rsidTr="00392001">
              <w:tc>
                <w:tcPr>
                  <w:tcW w:w="284"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Calibri" w:eastAsia="Calibri" w:hAnsi="Calibri" w:cs="Times New Roman"/>
                      <w:b/>
                      <w:bCs/>
                      <w:color w:val="000000"/>
                      <w:sz w:val="24"/>
                      <w:szCs w:val="24"/>
                      <w:lang w:eastAsia="ru-RU"/>
                    </w:rPr>
                  </w:pPr>
                </w:p>
              </w:tc>
            </w:tr>
          </w:tbl>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top w:val="nil"/>
              <w:left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2</w:t>
            </w:r>
          </w:p>
        </w:tc>
        <w:tc>
          <w:tcPr>
            <w:tcW w:w="5386" w:type="dxa"/>
            <w:gridSpan w:val="5"/>
            <w:tcBorders>
              <w:top w:val="single" w:sz="4" w:space="0" w:color="auto"/>
              <w:left w:val="nil"/>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Основной государственный регистрационный номер (ОГРНИП):</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color w:val="000000"/>
                <w:sz w:val="24"/>
                <w:szCs w:val="24"/>
                <w:lang w:eastAsia="ru-RU"/>
              </w:rPr>
            </w:pPr>
          </w:p>
        </w:tc>
      </w:tr>
      <w:tr w:rsidR="00D675C9" w:rsidRPr="00F85FEF" w:rsidTr="00392001">
        <w:trPr>
          <w:trHeight w:val="419"/>
        </w:trPr>
        <w:tc>
          <w:tcPr>
            <w:tcW w:w="568" w:type="dxa"/>
            <w:tcBorders>
              <w:left w:val="single" w:sz="4" w:space="0" w:color="auto"/>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bottom w:val="single" w:sz="4" w:space="0" w:color="auto"/>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Дата государственной регистрации:</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3</w:t>
            </w:r>
          </w:p>
        </w:tc>
        <w:tc>
          <w:tcPr>
            <w:tcW w:w="5386" w:type="dxa"/>
            <w:gridSpan w:val="5"/>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Идентификационный номер налогоплательщика (ИНН):</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color w:val="000000"/>
                <w:sz w:val="24"/>
                <w:szCs w:val="24"/>
                <w:lang w:eastAsia="ru-RU"/>
              </w:rPr>
            </w:pPr>
          </w:p>
        </w:tc>
      </w:tr>
      <w:tr w:rsidR="00D675C9" w:rsidRPr="00F85FEF" w:rsidTr="00F85FEF">
        <w:trPr>
          <w:trHeight w:val="7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4</w:t>
            </w:r>
          </w:p>
        </w:tc>
        <w:tc>
          <w:tcPr>
            <w:tcW w:w="5386" w:type="dxa"/>
            <w:gridSpan w:val="5"/>
            <w:tcBorders>
              <w:top w:val="single" w:sz="4" w:space="0" w:color="auto"/>
              <w:left w:val="nil"/>
              <w:bottom w:val="single" w:sz="4" w:space="0" w:color="auto"/>
              <w:right w:val="single" w:sz="4" w:space="0" w:color="auto"/>
            </w:tcBorders>
            <w:shd w:val="clear" w:color="auto" w:fill="auto"/>
            <w:noWrap/>
            <w:vAlign w:val="center"/>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Код причины постановки на учет (КПП):</w:t>
            </w:r>
          </w:p>
        </w:tc>
        <w:tc>
          <w:tcPr>
            <w:tcW w:w="3828" w:type="dxa"/>
            <w:gridSpan w:val="7"/>
            <w:tcBorders>
              <w:top w:val="single" w:sz="4" w:space="0" w:color="auto"/>
              <w:left w:val="nil"/>
              <w:bottom w:val="single" w:sz="4" w:space="0" w:color="auto"/>
              <w:right w:val="single" w:sz="4" w:space="0" w:color="auto"/>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75C9" w:rsidRPr="00F85FEF" w:rsidTr="009C709A">
        <w:trPr>
          <w:trHeight w:val="103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D675C9" w:rsidRPr="00F85FEF" w:rsidRDefault="00D675C9" w:rsidP="00392001">
            <w:pPr>
              <w:keepNext/>
              <w:tabs>
                <w:tab w:val="left" w:pos="1985"/>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w:t>
            </w:r>
            <w:r w:rsidRPr="00F85FEF">
              <w:rPr>
                <w:rFonts w:ascii="Times New Roman" w:eastAsia="Times New Roman" w:hAnsi="Times New Roman" w:cs="Times New Roman"/>
                <w:b/>
                <w:bCs/>
                <w:color w:val="000000"/>
                <w:sz w:val="24"/>
                <w:szCs w:val="24"/>
                <w:lang w:eastAsia="ru-RU"/>
              </w:rPr>
              <w:t> </w:t>
            </w:r>
          </w:p>
        </w:tc>
        <w:tc>
          <w:tcPr>
            <w:tcW w:w="5386" w:type="dxa"/>
            <w:gridSpan w:val="5"/>
            <w:vMerge w:val="restart"/>
            <w:tcBorders>
              <w:top w:val="single" w:sz="4" w:space="0" w:color="auto"/>
              <w:left w:val="nil"/>
              <w:right w:val="single" w:sz="4" w:space="0" w:color="auto"/>
            </w:tcBorders>
            <w:shd w:val="clear" w:color="auto" w:fill="auto"/>
            <w:noWrap/>
            <w:hideMark/>
          </w:tcPr>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Период, за который представляются </w:t>
            </w:r>
            <w:r w:rsidRPr="00F85FEF">
              <w:rPr>
                <w:rFonts w:ascii="Times New Roman" w:eastAsia="Times New Roman" w:hAnsi="Times New Roman" w:cs="Times New Roman"/>
                <w:bCs/>
                <w:color w:val="000000"/>
                <w:sz w:val="24"/>
                <w:szCs w:val="24"/>
                <w:lang w:eastAsia="ru-RU"/>
              </w:rPr>
              <w:br/>
              <w:t>указанные в пунктах 5 – 7 сведения:</w:t>
            </w: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D675C9">
            <w:pPr>
              <w:keepNext/>
              <w:tabs>
                <w:tab w:val="left" w:pos="34"/>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**Заполняется вновь зарегистрированным ИП/КФХ </w:t>
            </w:r>
          </w:p>
        </w:tc>
        <w:tc>
          <w:tcPr>
            <w:tcW w:w="2552" w:type="dxa"/>
            <w:gridSpan w:val="5"/>
            <w:tcBorders>
              <w:top w:val="single" w:sz="4" w:space="0" w:color="auto"/>
              <w:left w:val="nil"/>
              <w:bottom w:val="single" w:sz="4" w:space="0" w:color="auto"/>
              <w:right w:val="single" w:sz="4" w:space="0" w:color="auto"/>
            </w:tcBorders>
            <w:shd w:val="clear" w:color="auto" w:fill="auto"/>
            <w:hideMark/>
          </w:tcPr>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На конец</w:t>
            </w:r>
            <w:r w:rsidRPr="00F85FEF">
              <w:rPr>
                <w:rFonts w:ascii="Times New Roman" w:eastAsia="Times New Roman" w:hAnsi="Times New Roman" w:cs="Times New Roman"/>
                <w:bCs/>
                <w:color w:val="000000"/>
                <w:sz w:val="24"/>
                <w:szCs w:val="24"/>
                <w:lang w:eastAsia="ru-RU"/>
              </w:rPr>
              <w:br w:type="page"/>
              <w:t xml:space="preserve"> каждого года из 3 (трех) предшествующих лет </w:t>
            </w:r>
          </w:p>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Период, прошедший со дня государствен</w:t>
            </w:r>
            <w:r w:rsidRPr="00F85FEF">
              <w:rPr>
                <w:rFonts w:ascii="Times New Roman" w:eastAsia="Times New Roman" w:hAnsi="Times New Roman" w:cs="Times New Roman"/>
                <w:bCs/>
                <w:color w:val="000000"/>
                <w:sz w:val="24"/>
                <w:szCs w:val="24"/>
                <w:lang w:eastAsia="ru-RU"/>
              </w:rPr>
              <w:softHyphen/>
              <w:t>ной регистрации (в месяцах)*</w:t>
            </w:r>
          </w:p>
        </w:tc>
      </w:tr>
      <w:tr w:rsidR="009C709A" w:rsidRPr="00F85FEF" w:rsidTr="009C709A">
        <w:trPr>
          <w:trHeight w:val="848"/>
        </w:trPr>
        <w:tc>
          <w:tcPr>
            <w:tcW w:w="568" w:type="dxa"/>
            <w:vMerge/>
            <w:tcBorders>
              <w:left w:val="single" w:sz="4" w:space="0" w:color="auto"/>
              <w:bottom w:val="single" w:sz="4" w:space="0" w:color="auto"/>
              <w:right w:val="single" w:sz="4" w:space="0" w:color="auto"/>
            </w:tcBorders>
            <w:shd w:val="clear" w:color="000000" w:fill="FFFFFF"/>
            <w:vAlign w:val="center"/>
            <w:hideMark/>
          </w:tcPr>
          <w:p w:rsidR="009C709A" w:rsidRPr="00F85FEF" w:rsidRDefault="009C709A" w:rsidP="00392001">
            <w:pPr>
              <w:keepNext/>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vMerge/>
            <w:tcBorders>
              <w:left w:val="nil"/>
              <w:bottom w:val="single" w:sz="4" w:space="0" w:color="auto"/>
              <w:right w:val="single" w:sz="4" w:space="0" w:color="auto"/>
            </w:tcBorders>
            <w:shd w:val="clear" w:color="000000" w:fill="FFFFFF"/>
            <w:vAlign w:val="center"/>
          </w:tcPr>
          <w:p w:rsidR="009C709A" w:rsidRPr="00F85FEF" w:rsidRDefault="009C709A"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keepNext/>
              <w:tabs>
                <w:tab w:val="left" w:pos="1985"/>
              </w:tabs>
              <w:spacing w:after="0" w:line="240" w:lineRule="auto"/>
              <w:ind w:firstLine="34"/>
              <w:contextualSpacing/>
              <w:mirrorIndents/>
              <w:jc w:val="both"/>
              <w:rPr>
                <w:rFonts w:ascii="Times New Roman" w:eastAsia="Times New Roman" w:hAnsi="Times New Roman" w:cs="Times New Roman"/>
                <w:b/>
                <w:bCs/>
                <w:color w:val="000000"/>
                <w:sz w:val="20"/>
                <w:szCs w:val="20"/>
                <w:lang w:eastAsia="ru-RU"/>
              </w:rPr>
            </w:pPr>
            <w:r w:rsidRPr="009C709A">
              <w:rPr>
                <w:rFonts w:ascii="Times New Roman" w:eastAsia="Times New Roman" w:hAnsi="Times New Roman" w:cs="Times New Roman"/>
                <w:bCs/>
                <w:color w:val="000000"/>
                <w:sz w:val="20"/>
                <w:szCs w:val="20"/>
                <w:lang w:eastAsia="ru-RU"/>
              </w:rPr>
              <w:t>_</w:t>
            </w:r>
            <w:proofErr w:type="gramStart"/>
            <w:r w:rsidRPr="009C709A">
              <w:rPr>
                <w:rFonts w:ascii="Times New Roman" w:eastAsia="Times New Roman" w:hAnsi="Times New Roman" w:cs="Times New Roman"/>
                <w:bCs/>
                <w:color w:val="000000"/>
                <w:sz w:val="20"/>
                <w:szCs w:val="20"/>
                <w:lang w:eastAsia="ru-RU"/>
              </w:rPr>
              <w:t>_._</w:t>
            </w:r>
            <w:proofErr w:type="gramEnd"/>
            <w:r w:rsidRPr="009C709A">
              <w:rPr>
                <w:rFonts w:ascii="Times New Roman" w:eastAsia="Times New Roman" w:hAnsi="Times New Roman" w:cs="Times New Roman"/>
                <w:bCs/>
                <w:color w:val="000000"/>
                <w:sz w:val="20"/>
                <w:szCs w:val="20"/>
                <w:lang w:eastAsia="ru-RU"/>
              </w:rPr>
              <w:t>_г </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9C709A" w:rsidRPr="009C709A" w:rsidRDefault="009C709A" w:rsidP="00392001">
            <w:pPr>
              <w:keepNext/>
              <w:tabs>
                <w:tab w:val="left" w:pos="1985"/>
              </w:tabs>
              <w:spacing w:after="0" w:line="240" w:lineRule="auto"/>
              <w:ind w:firstLine="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w:t>
            </w:r>
            <w:proofErr w:type="gramStart"/>
            <w:r w:rsidRPr="009C709A">
              <w:rPr>
                <w:rFonts w:ascii="Times New Roman" w:eastAsia="Times New Roman" w:hAnsi="Times New Roman" w:cs="Times New Roman"/>
                <w:bCs/>
                <w:color w:val="000000"/>
                <w:sz w:val="20"/>
                <w:szCs w:val="20"/>
                <w:lang w:eastAsia="ru-RU"/>
              </w:rPr>
              <w:t>_._</w:t>
            </w:r>
            <w:proofErr w:type="gramEnd"/>
            <w:r w:rsidRPr="009C709A">
              <w:rPr>
                <w:rFonts w:ascii="Times New Roman" w:eastAsia="Times New Roman" w:hAnsi="Times New Roman" w:cs="Times New Roman"/>
                <w:bCs/>
                <w:color w:val="000000"/>
                <w:sz w:val="20"/>
                <w:szCs w:val="20"/>
                <w:lang w:eastAsia="ru-RU"/>
              </w:rPr>
              <w:t>_г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keepNext/>
              <w:tabs>
                <w:tab w:val="left" w:pos="1985"/>
              </w:tabs>
              <w:spacing w:after="0" w:line="240" w:lineRule="auto"/>
              <w:ind w:left="34"/>
              <w:contextualSpacing/>
              <w:mirrorIndents/>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z w:val="20"/>
                <w:szCs w:val="20"/>
                <w:lang w:eastAsia="ru-RU"/>
              </w:rPr>
              <w:t>_</w:t>
            </w:r>
            <w:proofErr w:type="gramStart"/>
            <w:r>
              <w:rPr>
                <w:rFonts w:ascii="Times New Roman" w:eastAsia="Times New Roman" w:hAnsi="Times New Roman" w:cs="Times New Roman"/>
                <w:bCs/>
                <w:color w:val="000000"/>
                <w:sz w:val="20"/>
                <w:szCs w:val="20"/>
                <w:lang w:eastAsia="ru-RU"/>
              </w:rPr>
              <w:t>_._</w:t>
            </w:r>
            <w:proofErr w:type="gramEnd"/>
            <w:r>
              <w:rPr>
                <w:rFonts w:ascii="Times New Roman" w:eastAsia="Times New Roman" w:hAnsi="Times New Roman" w:cs="Times New Roman"/>
                <w:bCs/>
                <w:color w:val="000000"/>
                <w:sz w:val="20"/>
                <w:szCs w:val="20"/>
                <w:lang w:eastAsia="ru-RU"/>
              </w:rPr>
              <w:t>_г</w:t>
            </w:r>
            <w:r w:rsidRPr="009C709A">
              <w:rPr>
                <w:rFonts w:ascii="Times New Roman" w:eastAsia="Times New Roman" w:hAnsi="Times New Roman" w:cs="Times New Roman"/>
                <w:bCs/>
                <w:color w:val="000000"/>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C709A" w:rsidRPr="00F85FEF" w:rsidRDefault="009C709A" w:rsidP="00392001">
            <w:pPr>
              <w:keepNext/>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_____</w:t>
            </w:r>
          </w:p>
        </w:tc>
      </w:tr>
      <w:tr w:rsidR="009C709A" w:rsidRPr="00F85FEF" w:rsidTr="009C709A">
        <w:trPr>
          <w:trHeight w:val="1140"/>
        </w:trPr>
        <w:tc>
          <w:tcPr>
            <w:tcW w:w="568" w:type="dxa"/>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w:t>
            </w:r>
          </w:p>
        </w:tc>
        <w:tc>
          <w:tcPr>
            <w:tcW w:w="5386" w:type="dxa"/>
            <w:gridSpan w:val="5"/>
            <w:tcBorders>
              <w:top w:val="nil"/>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Средняя списочная численность работников </w:t>
            </w:r>
          </w:p>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в </w:t>
            </w:r>
            <w:proofErr w:type="spellStart"/>
            <w:r w:rsidRPr="00F85FEF">
              <w:rPr>
                <w:rFonts w:ascii="Times New Roman" w:eastAsia="Times New Roman" w:hAnsi="Times New Roman" w:cs="Times New Roman"/>
                <w:b/>
                <w:bCs/>
                <w:color w:val="000000"/>
                <w:sz w:val="24"/>
                <w:szCs w:val="24"/>
                <w:lang w:eastAsia="ru-RU"/>
              </w:rPr>
              <w:t>т.ч</w:t>
            </w:r>
            <w:proofErr w:type="spellEnd"/>
            <w:r w:rsidRPr="00F85FEF">
              <w:rPr>
                <w:rFonts w:ascii="Times New Roman" w:eastAsia="Times New Roman" w:hAnsi="Times New Roman" w:cs="Times New Roman"/>
                <w:b/>
                <w:bCs/>
                <w:color w:val="000000"/>
                <w:sz w:val="24"/>
                <w:szCs w:val="24"/>
                <w:lang w:eastAsia="ru-RU"/>
              </w:rPr>
              <w:t>. работников, работающих по гражданско-правовым договорам или по совместительству с учетом реально отработанного времени (чел.):</w:t>
            </w: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560"/>
        </w:trPr>
        <w:tc>
          <w:tcPr>
            <w:tcW w:w="568" w:type="dxa"/>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6</w:t>
            </w:r>
          </w:p>
        </w:tc>
        <w:tc>
          <w:tcPr>
            <w:tcW w:w="5386" w:type="dxa"/>
            <w:gridSpan w:val="5"/>
            <w:tcBorders>
              <w:top w:val="nil"/>
              <w:left w:val="nil"/>
              <w:bottom w:val="single" w:sz="4" w:space="0" w:color="auto"/>
              <w:right w:val="single" w:sz="4" w:space="0" w:color="auto"/>
            </w:tcBorders>
            <w:shd w:val="clear" w:color="auto" w:fill="auto"/>
            <w:hideMark/>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Выручка от реализации товаров (работ, услуг) без учета НДС (млн</w:t>
            </w:r>
            <w:r>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
                <w:bCs/>
                <w:color w:val="000000"/>
                <w:sz w:val="24"/>
                <w:szCs w:val="24"/>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691"/>
        </w:trPr>
        <w:tc>
          <w:tcPr>
            <w:tcW w:w="568" w:type="dxa"/>
            <w:tcBorders>
              <w:top w:val="nil"/>
              <w:left w:val="single" w:sz="4" w:space="0" w:color="auto"/>
              <w:bottom w:val="single" w:sz="4" w:space="0" w:color="auto"/>
              <w:right w:val="single" w:sz="4" w:space="0" w:color="auto"/>
            </w:tcBorders>
            <w:shd w:val="clear" w:color="auto" w:fill="auto"/>
            <w:noWrap/>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7</w:t>
            </w:r>
          </w:p>
        </w:tc>
        <w:tc>
          <w:tcPr>
            <w:tcW w:w="5386" w:type="dxa"/>
            <w:gridSpan w:val="5"/>
            <w:tcBorders>
              <w:top w:val="nil"/>
              <w:left w:val="nil"/>
              <w:bottom w:val="single" w:sz="4" w:space="0" w:color="auto"/>
              <w:right w:val="single" w:sz="4" w:space="0" w:color="auto"/>
            </w:tcBorders>
            <w:shd w:val="clear" w:color="auto" w:fill="auto"/>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Балансовая стоимость активов (остаточная стоимость основных средств и нематериальных активов) (млн</w:t>
            </w:r>
            <w:r>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
                <w:bCs/>
                <w:color w:val="000000"/>
                <w:sz w:val="24"/>
                <w:szCs w:val="24"/>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980"/>
        </w:trPr>
        <w:tc>
          <w:tcPr>
            <w:tcW w:w="978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и соответствуют критериям отнесения к субъектам малого и среднего предпринимательства, установленным статьей</w:t>
            </w:r>
            <w:r w:rsidRPr="00F85FEF">
              <w:rPr>
                <w:rFonts w:ascii="Times New Roman" w:eastAsia="Times New Roman" w:hAnsi="Times New Roman" w:cs="Times New Roman"/>
                <w:color w:val="000000"/>
                <w:sz w:val="24"/>
                <w:szCs w:val="24"/>
                <w:lang w:val="en-US" w:eastAsia="ru-RU"/>
              </w:rPr>
              <w:t> </w:t>
            </w:r>
            <w:r w:rsidRPr="00F85FEF">
              <w:rPr>
                <w:rFonts w:ascii="Times New Roman" w:eastAsia="Times New Roman" w:hAnsi="Times New Roman" w:cs="Times New Roman"/>
                <w:color w:val="000000"/>
                <w:sz w:val="24"/>
                <w:szCs w:val="24"/>
                <w:lang w:eastAsia="ru-RU"/>
              </w:rPr>
              <w:t>4 Федерального закона «О развитии малого и среднего предпринимательства в Российской Федерации».</w:t>
            </w:r>
          </w:p>
        </w:tc>
      </w:tr>
      <w:tr w:rsidR="00D675C9" w:rsidRPr="00F85FEF" w:rsidTr="00392001">
        <w:trPr>
          <w:trHeight w:val="555"/>
        </w:trPr>
        <w:tc>
          <w:tcPr>
            <w:tcW w:w="568" w:type="dxa"/>
            <w:vMerge w:val="restart"/>
            <w:tcBorders>
              <w:top w:val="single" w:sz="4" w:space="0" w:color="auto"/>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8</w:t>
            </w:r>
          </w:p>
        </w:tc>
        <w:tc>
          <w:tcPr>
            <w:tcW w:w="5386" w:type="dxa"/>
            <w:gridSpan w:val="5"/>
            <w:tcBorders>
              <w:top w:val="single" w:sz="4" w:space="0" w:color="auto"/>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firstLine="33"/>
              <w:contextualSpacing/>
              <w:mirrorIndents/>
              <w:jc w:val="both"/>
              <w:rPr>
                <w:rFonts w:ascii="Times New Roman" w:eastAsia="Calibri" w:hAnsi="Times New Roman" w:cs="Times New Roman"/>
                <w:b/>
                <w:sz w:val="24"/>
                <w:szCs w:val="24"/>
              </w:rPr>
            </w:pPr>
            <w:r w:rsidRPr="00F85FEF">
              <w:rPr>
                <w:rFonts w:ascii="Times New Roman" w:eastAsia="Calibri" w:hAnsi="Times New Roman" w:cs="Times New Roman"/>
                <w:b/>
                <w:sz w:val="24"/>
                <w:szCs w:val="24"/>
              </w:rPr>
              <w:t xml:space="preserve">Сведения о включении в реестры субъектов малого и среднего предпринимательства </w:t>
            </w:r>
            <w:r w:rsidRPr="00F85FEF">
              <w:rPr>
                <w:rFonts w:ascii="Times New Roman" w:eastAsia="Calibri" w:hAnsi="Times New Roman" w:cs="Times New Roman"/>
                <w:i/>
                <w:sz w:val="24"/>
                <w:szCs w:val="24"/>
              </w:rPr>
              <w:t xml:space="preserve">(при наличии): </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84"/>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b/>
                <w:sz w:val="24"/>
                <w:szCs w:val="24"/>
              </w:rPr>
            </w:pPr>
            <w:r w:rsidRPr="00F85FEF">
              <w:rPr>
                <w:rFonts w:ascii="Times New Roman" w:eastAsia="Calibri" w:hAnsi="Times New Roman" w:cs="Times New Roman"/>
                <w:sz w:val="24"/>
                <w:szCs w:val="24"/>
              </w:rPr>
              <w:t>наименование реестра:</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59"/>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номер реестровой записи:</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64"/>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дата включения в реестр:</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67"/>
        </w:trPr>
        <w:tc>
          <w:tcPr>
            <w:tcW w:w="568" w:type="dxa"/>
            <w:vMerge/>
            <w:tcBorders>
              <w:left w:val="single" w:sz="4" w:space="0" w:color="auto"/>
              <w:bottom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single" w:sz="4" w:space="0" w:color="auto"/>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орган, внесший запись в реестр:</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915"/>
        </w:trPr>
        <w:tc>
          <w:tcPr>
            <w:tcW w:w="716" w:type="dxa"/>
            <w:gridSpan w:val="2"/>
            <w:tcBorders>
              <w:top w:val="single" w:sz="4" w:space="0" w:color="auto"/>
              <w:left w:val="nil"/>
            </w:tcBorders>
            <w:shd w:val="clear" w:color="auto" w:fill="auto"/>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3254" w:type="dxa"/>
            <w:tcBorders>
              <w:top w:val="single" w:sz="4" w:space="0" w:color="auto"/>
              <w:bottom w:val="single" w:sz="4" w:space="0" w:color="auto"/>
            </w:tcBorders>
            <w:shd w:val="clear" w:color="auto" w:fill="auto"/>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425" w:type="dxa"/>
            <w:tcBorders>
              <w:top w:val="single" w:sz="4" w:space="0" w:color="auto"/>
            </w:tcBorders>
            <w:shd w:val="clear" w:color="auto" w:fill="auto"/>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2551" w:type="dxa"/>
            <w:gridSpan w:val="4"/>
            <w:tcBorders>
              <w:top w:val="single" w:sz="4" w:space="0" w:color="auto"/>
              <w:bottom w:val="single" w:sz="4" w:space="0" w:color="auto"/>
            </w:tcBorders>
            <w:shd w:val="clear" w:color="auto" w:fill="auto"/>
            <w:noWrap/>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2" w:type="dxa"/>
            <w:tcBorders>
              <w:top w:val="single" w:sz="4" w:space="0" w:color="auto"/>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top w:val="single" w:sz="4" w:space="0" w:color="auto"/>
              <w:bottom w:val="single" w:sz="4" w:space="0" w:color="auto"/>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303"/>
        </w:trPr>
        <w:tc>
          <w:tcPr>
            <w:tcW w:w="716" w:type="dxa"/>
            <w:gridSpan w:val="2"/>
            <w:tcBorders>
              <w:top w:val="nil"/>
              <w:left w:val="nil"/>
              <w:bottom w:val="nil"/>
            </w:tcBorders>
            <w:shd w:val="clear" w:color="auto" w:fill="auto"/>
            <w:noWrap/>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tcBorders>
              <w:top w:val="single" w:sz="4" w:space="0" w:color="auto"/>
            </w:tcBorders>
            <w:shd w:val="clear" w:color="auto" w:fill="auto"/>
            <w:noWrap/>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 xml:space="preserve">(должность, при наличии) </w:t>
            </w:r>
          </w:p>
        </w:tc>
        <w:tc>
          <w:tcPr>
            <w:tcW w:w="425"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551" w:type="dxa"/>
            <w:gridSpan w:val="4"/>
            <w:tcBorders>
              <w:top w:val="single" w:sz="4" w:space="0" w:color="auto"/>
            </w:tcBorders>
            <w:shd w:val="clear" w:color="auto" w:fill="auto"/>
            <w:noWrap/>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(подпись, М.П.)</w:t>
            </w:r>
          </w:p>
        </w:tc>
        <w:tc>
          <w:tcPr>
            <w:tcW w:w="272" w:type="dxa"/>
            <w:tcBorders>
              <w:top w:val="nil"/>
              <w:bottom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422" w:type="dxa"/>
            <w:gridSpan w:val="3"/>
            <w:tcBorders>
              <w:top w:val="single" w:sz="4" w:space="0" w:color="auto"/>
              <w:bottom w:val="nil"/>
              <w:right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(Ф.И.О)</w:t>
            </w:r>
          </w:p>
        </w:tc>
      </w:tr>
      <w:tr w:rsidR="00D675C9" w:rsidRPr="00F85FEF" w:rsidTr="00392001">
        <w:trPr>
          <w:gridAfter w:val="1"/>
          <w:wAfter w:w="142" w:type="dxa"/>
          <w:trHeight w:val="390"/>
        </w:trPr>
        <w:tc>
          <w:tcPr>
            <w:tcW w:w="716" w:type="dxa"/>
            <w:gridSpan w:val="2"/>
            <w:tcBorders>
              <w:top w:val="nil"/>
              <w:left w:val="nil"/>
            </w:tcBorders>
            <w:shd w:val="clear" w:color="auto" w:fill="auto"/>
            <w:noWrap/>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25"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51" w:type="dxa"/>
            <w:gridSpan w:val="4"/>
            <w:tcBorders>
              <w:top w:val="nil"/>
              <w:bottom w:val="single" w:sz="4" w:space="0" w:color="auto"/>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2" w:type="dxa"/>
            <w:tcBorders>
              <w:top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top w:val="nil"/>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390"/>
        </w:trPr>
        <w:tc>
          <w:tcPr>
            <w:tcW w:w="716" w:type="dxa"/>
            <w:gridSpan w:val="2"/>
            <w:tcBorders>
              <w:left w:val="nil"/>
              <w:bottom w:val="nil"/>
            </w:tcBorders>
            <w:shd w:val="clear" w:color="auto" w:fill="auto"/>
            <w:noWrap/>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tcBorders>
              <w:bottom w:val="nil"/>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25" w:type="dxa"/>
            <w:tcBorders>
              <w:bottom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51" w:type="dxa"/>
            <w:gridSpan w:val="4"/>
            <w:tcBorders>
              <w:top w:val="single" w:sz="4" w:space="0" w:color="auto"/>
              <w:bottom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i/>
                <w:color w:val="000000"/>
                <w:sz w:val="24"/>
                <w:szCs w:val="24"/>
                <w:lang w:eastAsia="ru-RU"/>
              </w:rPr>
              <w:t>(дата)</w:t>
            </w:r>
          </w:p>
        </w:tc>
        <w:tc>
          <w:tcPr>
            <w:tcW w:w="272" w:type="dxa"/>
            <w:tcBorders>
              <w:bottom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bottom w:val="nil"/>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bl>
    <w:p w:rsidR="00D675C9" w:rsidRDefault="00D675C9" w:rsidP="00D675C9">
      <w:pPr>
        <w:pStyle w:val="20"/>
        <w:shd w:val="clear" w:color="auto" w:fill="auto"/>
        <w:tabs>
          <w:tab w:val="left" w:pos="426"/>
        </w:tabs>
        <w:spacing w:after="0"/>
        <w:ind w:firstLine="0"/>
        <w:rPr>
          <w:b/>
          <w:i/>
        </w:rPr>
      </w:pPr>
    </w:p>
    <w:p w:rsidR="00CB7AAF" w:rsidRPr="006A36A1" w:rsidRDefault="00CB7AAF" w:rsidP="006A36A1">
      <w:pPr>
        <w:jc w:val="both"/>
        <w:rPr>
          <w:rFonts w:ascii="Times New Roman" w:eastAsia="Tahoma" w:hAnsi="Times New Roman" w:cs="Times New Roman"/>
          <w:color w:val="000000"/>
          <w:sz w:val="26"/>
          <w:szCs w:val="26"/>
          <w:lang w:eastAsia="ru-RU" w:bidi="ru-RU"/>
        </w:rPr>
      </w:pPr>
      <w:r w:rsidRPr="006A36A1">
        <w:rPr>
          <w:rFonts w:ascii="Times New Roman" w:hAnsi="Times New Roman" w:cs="Times New Roman"/>
          <w:sz w:val="26"/>
          <w:szCs w:val="26"/>
        </w:rPr>
        <w:t>5. Изменить нумерацию раздела 1</w:t>
      </w:r>
      <w:r w:rsidR="007E03EF">
        <w:rPr>
          <w:rFonts w:ascii="Times New Roman" w:hAnsi="Times New Roman" w:cs="Times New Roman"/>
          <w:sz w:val="26"/>
          <w:szCs w:val="26"/>
        </w:rPr>
        <w:t>2</w:t>
      </w:r>
      <w:r w:rsidRPr="006A36A1">
        <w:rPr>
          <w:rFonts w:ascii="Times New Roman" w:hAnsi="Times New Roman" w:cs="Times New Roman"/>
          <w:sz w:val="26"/>
          <w:szCs w:val="26"/>
        </w:rPr>
        <w:t xml:space="preserve"> «Заключительные положения» на раздел 1</w:t>
      </w:r>
      <w:r w:rsidR="007E03EF">
        <w:rPr>
          <w:rFonts w:ascii="Times New Roman" w:hAnsi="Times New Roman" w:cs="Times New Roman"/>
          <w:sz w:val="26"/>
          <w:szCs w:val="26"/>
        </w:rPr>
        <w:t>4</w:t>
      </w:r>
      <w:r w:rsidR="006A36A1">
        <w:rPr>
          <w:rFonts w:ascii="Times New Roman" w:hAnsi="Times New Roman" w:cs="Times New Roman"/>
          <w:sz w:val="26"/>
          <w:szCs w:val="26"/>
        </w:rPr>
        <w:t xml:space="preserve"> «Заключительные положения»</w:t>
      </w:r>
      <w:r w:rsidRPr="006A36A1">
        <w:rPr>
          <w:rFonts w:ascii="Times New Roman" w:hAnsi="Times New Roman" w:cs="Times New Roman"/>
          <w:sz w:val="26"/>
          <w:szCs w:val="26"/>
        </w:rPr>
        <w:t>.</w:t>
      </w:r>
      <w:r w:rsidR="006A36A1">
        <w:rPr>
          <w:rFonts w:ascii="Times New Roman" w:hAnsi="Times New Roman" w:cs="Times New Roman"/>
          <w:sz w:val="26"/>
          <w:szCs w:val="26"/>
        </w:rPr>
        <w:t xml:space="preserve"> </w:t>
      </w:r>
    </w:p>
    <w:sectPr w:rsidR="00CB7AAF" w:rsidRPr="006A36A1" w:rsidSect="00920AB6">
      <w:pgSz w:w="11906" w:h="16838"/>
      <w:pgMar w:top="956"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60" w:rsidRDefault="00C71960" w:rsidP="005711F2">
      <w:pPr>
        <w:spacing w:after="0" w:line="240" w:lineRule="auto"/>
      </w:pPr>
      <w:r>
        <w:separator/>
      </w:r>
    </w:p>
  </w:endnote>
  <w:endnote w:type="continuationSeparator" w:id="0">
    <w:p w:rsidR="00C71960" w:rsidRDefault="00C71960" w:rsidP="0057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A" w:rsidRDefault="00545D9A" w:rsidP="00545D9A">
    <w:pPr>
      <w:pStyle w:val="a7"/>
      <w:tabs>
        <w:tab w:val="left" w:pos="9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60" w:rsidRDefault="00C71960" w:rsidP="005711F2">
      <w:pPr>
        <w:spacing w:after="0" w:line="240" w:lineRule="auto"/>
      </w:pPr>
      <w:r>
        <w:separator/>
      </w:r>
    </w:p>
  </w:footnote>
  <w:footnote w:type="continuationSeparator" w:id="0">
    <w:p w:rsidR="00C71960" w:rsidRDefault="00C71960" w:rsidP="005711F2">
      <w:pPr>
        <w:spacing w:after="0" w:line="240" w:lineRule="auto"/>
      </w:pPr>
      <w:r>
        <w:continuationSeparator/>
      </w:r>
    </w:p>
  </w:footnote>
  <w:footnote w:id="1">
    <w:p w:rsidR="00CE373D" w:rsidRPr="00EE10D1" w:rsidRDefault="00CE373D" w:rsidP="005711F2">
      <w:pPr>
        <w:pStyle w:val="a4"/>
        <w:shd w:val="clear" w:color="auto" w:fill="auto"/>
        <w:tabs>
          <w:tab w:val="left" w:pos="120"/>
        </w:tabs>
        <w:ind w:firstLine="0"/>
        <w:rPr>
          <w:b w:val="0"/>
        </w:rPr>
      </w:pPr>
      <w:r w:rsidRPr="00EE10D1">
        <w:rPr>
          <w:b w:val="0"/>
          <w:vertAlign w:val="superscript"/>
        </w:rPr>
        <w:footnoteRef/>
      </w:r>
      <w:r w:rsidRPr="00EE10D1">
        <w:rPr>
          <w:b w:val="0"/>
        </w:rPr>
        <w:tab/>
        <w:t>Раздел 1</w:t>
      </w:r>
      <w:r w:rsidR="00891A59">
        <w:rPr>
          <w:b w:val="0"/>
        </w:rPr>
        <w:t>2</w:t>
      </w:r>
      <w:r w:rsidRPr="00EE10D1">
        <w:rPr>
          <w:b w:val="0"/>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2">
    <w:p w:rsidR="00CE373D" w:rsidRPr="00EE10D1" w:rsidRDefault="00CE373D" w:rsidP="005711F2">
      <w:pPr>
        <w:pStyle w:val="a4"/>
        <w:shd w:val="clear" w:color="auto" w:fill="auto"/>
        <w:tabs>
          <w:tab w:val="left" w:pos="182"/>
        </w:tabs>
        <w:ind w:firstLine="0"/>
        <w:rPr>
          <w:b w:val="0"/>
        </w:rPr>
      </w:pPr>
      <w:r w:rsidRPr="00EE10D1">
        <w:rPr>
          <w:b w:val="0"/>
          <w:vertAlign w:val="superscript"/>
        </w:rPr>
        <w:footnoteRef/>
      </w:r>
      <w:r w:rsidRPr="00EE10D1">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CE373D" w:rsidRPr="00EE10D1" w:rsidRDefault="00CE373D" w:rsidP="005711F2">
      <w:pPr>
        <w:pStyle w:val="a4"/>
        <w:shd w:val="clear" w:color="auto" w:fill="auto"/>
        <w:ind w:firstLine="0"/>
        <w:rPr>
          <w:b w:val="0"/>
        </w:rPr>
      </w:pPr>
      <w:r>
        <w:rPr>
          <w:vertAlign w:val="superscript"/>
        </w:rPr>
        <w:footnoteRef/>
      </w:r>
      <w:r>
        <w:t xml:space="preserve"> </w:t>
      </w:r>
      <w:r w:rsidRPr="00EE10D1">
        <w:rPr>
          <w:b w:val="0"/>
        </w:rPr>
        <w:t>Раздел 1</w:t>
      </w:r>
      <w:r w:rsidR="00D61AA4">
        <w:rPr>
          <w:b w:val="0"/>
        </w:rPr>
        <w:t>3</w:t>
      </w:r>
      <w:r w:rsidRPr="00EE10D1">
        <w:rPr>
          <w:b w:val="0"/>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4">
    <w:p w:rsidR="00D675C9" w:rsidRPr="0042417E" w:rsidRDefault="00F85FEF" w:rsidP="00D675C9">
      <w:pPr>
        <w:pStyle w:val="ac"/>
      </w:pPr>
      <w:r>
        <w:t xml:space="preserve"> </w:t>
      </w:r>
      <w:r w:rsidRPr="0042417E">
        <w:rPr>
          <w:rStyle w:val="ae"/>
          <w:rFonts w:ascii="Times New Roman" w:hAnsi="Times New Roman" w:cs="Times New Roman"/>
          <w:sz w:val="24"/>
          <w:szCs w:val="24"/>
        </w:rPr>
        <w:footnoteRef/>
      </w:r>
      <w:r w:rsidRPr="0042417E">
        <w:rPr>
          <w:rFonts w:ascii="Times New Roman" w:hAnsi="Times New Roman" w:cs="Times New Roman"/>
          <w:sz w:val="24"/>
          <w:szCs w:val="24"/>
        </w:rPr>
        <w:t xml:space="preserve"> Без образования юридического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CDB"/>
    <w:multiLevelType w:val="multilevel"/>
    <w:tmpl w:val="D6E840C6"/>
    <w:lvl w:ilvl="0">
      <w:start w:val="13"/>
      <w:numFmt w:val="decimal"/>
      <w:lvlText w:val="%1."/>
      <w:lvlJc w:val="left"/>
      <w:pPr>
        <w:ind w:left="555" w:hanging="555"/>
      </w:pPr>
      <w:rPr>
        <w:rFonts w:hint="default"/>
      </w:rPr>
    </w:lvl>
    <w:lvl w:ilvl="1">
      <w:start w:val="3"/>
      <w:numFmt w:val="decimal"/>
      <w:lvlText w:val="%1.%2."/>
      <w:lvlJc w:val="left"/>
      <w:pPr>
        <w:ind w:left="2706"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 w15:restartNumberingAfterBreak="0">
    <w:nsid w:val="0DB64010"/>
    <w:multiLevelType w:val="hybridMultilevel"/>
    <w:tmpl w:val="EA568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851AD0"/>
    <w:multiLevelType w:val="multilevel"/>
    <w:tmpl w:val="AA228760"/>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469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3" w15:restartNumberingAfterBreak="0">
    <w:nsid w:val="140F2F39"/>
    <w:multiLevelType w:val="multilevel"/>
    <w:tmpl w:val="1A6879EC"/>
    <w:lvl w:ilvl="0">
      <w:start w:val="12"/>
      <w:numFmt w:val="decimal"/>
      <w:lvlText w:val="%1."/>
      <w:lvlJc w:val="left"/>
      <w:pPr>
        <w:ind w:left="555" w:hanging="555"/>
      </w:pPr>
      <w:rPr>
        <w:rFonts w:hint="default"/>
      </w:rPr>
    </w:lvl>
    <w:lvl w:ilvl="1">
      <w:start w:val="1"/>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4" w15:restartNumberingAfterBreak="0">
    <w:nsid w:val="17C51333"/>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5" w15:restartNumberingAfterBreak="0">
    <w:nsid w:val="229C6145"/>
    <w:multiLevelType w:val="multilevel"/>
    <w:tmpl w:val="A1CA445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6" w15:restartNumberingAfterBreak="0">
    <w:nsid w:val="2E860FA0"/>
    <w:multiLevelType w:val="multilevel"/>
    <w:tmpl w:val="855A73DE"/>
    <w:lvl w:ilvl="0">
      <w:start w:val="13"/>
      <w:numFmt w:val="decimal"/>
      <w:lvlText w:val="%1."/>
      <w:lvlJc w:val="left"/>
      <w:pPr>
        <w:ind w:left="19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7" w15:restartNumberingAfterBreak="0">
    <w:nsid w:val="30020585"/>
    <w:multiLevelType w:val="hybridMultilevel"/>
    <w:tmpl w:val="9208D34A"/>
    <w:lvl w:ilvl="0" w:tplc="5EA2D84C">
      <w:start w:val="1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6051D7"/>
    <w:multiLevelType w:val="multilevel"/>
    <w:tmpl w:val="D91EF81C"/>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9" w15:restartNumberingAfterBreak="0">
    <w:nsid w:val="40F11406"/>
    <w:multiLevelType w:val="multilevel"/>
    <w:tmpl w:val="99AE53F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0" w15:restartNumberingAfterBreak="0">
    <w:nsid w:val="43DD40E1"/>
    <w:multiLevelType w:val="hybridMultilevel"/>
    <w:tmpl w:val="03F4F59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354C8"/>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2" w15:restartNumberingAfterBreak="0">
    <w:nsid w:val="51F97F2D"/>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D311BF"/>
    <w:multiLevelType w:val="hybridMultilevel"/>
    <w:tmpl w:val="4A6A3008"/>
    <w:lvl w:ilvl="0" w:tplc="721AAC6C">
      <w:start w:val="1"/>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4" w15:restartNumberingAfterBreak="0">
    <w:nsid w:val="655B1A55"/>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D791E"/>
    <w:multiLevelType w:val="multilevel"/>
    <w:tmpl w:val="A230A5FA"/>
    <w:lvl w:ilvl="0">
      <w:start w:val="13"/>
      <w:numFmt w:val="decimal"/>
      <w:lvlText w:val="%1"/>
      <w:lvlJc w:val="left"/>
      <w:pPr>
        <w:ind w:left="480" w:hanging="480"/>
      </w:pPr>
      <w:rPr>
        <w:rFonts w:hint="default"/>
      </w:rPr>
    </w:lvl>
    <w:lvl w:ilvl="1">
      <w:start w:val="3"/>
      <w:numFmt w:val="decimal"/>
      <w:lvlText w:val="%1.%2"/>
      <w:lvlJc w:val="left"/>
      <w:pPr>
        <w:ind w:left="2466" w:hanging="48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6" w15:restartNumberingAfterBreak="0">
    <w:nsid w:val="71CC6BAD"/>
    <w:multiLevelType w:val="hybridMultilevel"/>
    <w:tmpl w:val="3208CDD6"/>
    <w:lvl w:ilvl="0" w:tplc="E30497E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15:restartNumberingAfterBreak="0">
    <w:nsid w:val="7A7C494A"/>
    <w:multiLevelType w:val="hybridMultilevel"/>
    <w:tmpl w:val="8DC2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8A57CF"/>
    <w:multiLevelType w:val="multilevel"/>
    <w:tmpl w:val="5FC6914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
  </w:num>
  <w:num w:numId="4">
    <w:abstractNumId w:val="7"/>
  </w:num>
  <w:num w:numId="5">
    <w:abstractNumId w:val="6"/>
  </w:num>
  <w:num w:numId="6">
    <w:abstractNumId w:val="0"/>
  </w:num>
  <w:num w:numId="7">
    <w:abstractNumId w:val="3"/>
  </w:num>
  <w:num w:numId="8">
    <w:abstractNumId w:val="5"/>
  </w:num>
  <w:num w:numId="9">
    <w:abstractNumId w:val="2"/>
  </w:num>
  <w:num w:numId="10">
    <w:abstractNumId w:val="8"/>
  </w:num>
  <w:num w:numId="11">
    <w:abstractNumId w:val="15"/>
  </w:num>
  <w:num w:numId="12">
    <w:abstractNumId w:val="4"/>
  </w:num>
  <w:num w:numId="13">
    <w:abstractNumId w:val="11"/>
  </w:num>
  <w:num w:numId="14">
    <w:abstractNumId w:val="9"/>
  </w:num>
  <w:num w:numId="15">
    <w:abstractNumId w:val="16"/>
  </w:num>
  <w:num w:numId="16">
    <w:abstractNumId w:val="17"/>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F2"/>
    <w:rsid w:val="00012250"/>
    <w:rsid w:val="00145296"/>
    <w:rsid w:val="0017141B"/>
    <w:rsid w:val="001D0F6C"/>
    <w:rsid w:val="001F4EA4"/>
    <w:rsid w:val="001F5FAF"/>
    <w:rsid w:val="00221742"/>
    <w:rsid w:val="002518A4"/>
    <w:rsid w:val="00256DCC"/>
    <w:rsid w:val="002A4797"/>
    <w:rsid w:val="002D2E5D"/>
    <w:rsid w:val="00300121"/>
    <w:rsid w:val="00346B1D"/>
    <w:rsid w:val="00416CC1"/>
    <w:rsid w:val="0050624F"/>
    <w:rsid w:val="0051187C"/>
    <w:rsid w:val="00545D9A"/>
    <w:rsid w:val="00570069"/>
    <w:rsid w:val="005711F2"/>
    <w:rsid w:val="00631AA6"/>
    <w:rsid w:val="00657375"/>
    <w:rsid w:val="00687F84"/>
    <w:rsid w:val="006A36A1"/>
    <w:rsid w:val="00773F41"/>
    <w:rsid w:val="007A6A7D"/>
    <w:rsid w:val="007E03EF"/>
    <w:rsid w:val="007E7F82"/>
    <w:rsid w:val="00814B85"/>
    <w:rsid w:val="008571AC"/>
    <w:rsid w:val="008742BB"/>
    <w:rsid w:val="00891A59"/>
    <w:rsid w:val="008D0DAE"/>
    <w:rsid w:val="008F09C4"/>
    <w:rsid w:val="00920AB6"/>
    <w:rsid w:val="009B5799"/>
    <w:rsid w:val="009C709A"/>
    <w:rsid w:val="00AA3D98"/>
    <w:rsid w:val="00B23A82"/>
    <w:rsid w:val="00B56288"/>
    <w:rsid w:val="00B939A6"/>
    <w:rsid w:val="00BB4232"/>
    <w:rsid w:val="00BD4B70"/>
    <w:rsid w:val="00C71960"/>
    <w:rsid w:val="00CA7CE0"/>
    <w:rsid w:val="00CB7AAF"/>
    <w:rsid w:val="00CD5931"/>
    <w:rsid w:val="00CE373D"/>
    <w:rsid w:val="00D43764"/>
    <w:rsid w:val="00D44240"/>
    <w:rsid w:val="00D61AA4"/>
    <w:rsid w:val="00D675C9"/>
    <w:rsid w:val="00D93C85"/>
    <w:rsid w:val="00E04EDE"/>
    <w:rsid w:val="00E52A09"/>
    <w:rsid w:val="00EC0888"/>
    <w:rsid w:val="00ED3D2D"/>
    <w:rsid w:val="00EE10D1"/>
    <w:rsid w:val="00EE41BE"/>
    <w:rsid w:val="00F8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A914F-DCFA-4D99-93F6-2B9DEDAE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711F2"/>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5711F2"/>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711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5711F2"/>
    <w:pPr>
      <w:widowControl w:val="0"/>
      <w:shd w:val="clear" w:color="auto" w:fill="FFFFFF"/>
      <w:spacing w:after="0" w:line="230" w:lineRule="exact"/>
      <w:ind w:hanging="180"/>
      <w:jc w:val="both"/>
    </w:pPr>
    <w:rPr>
      <w:rFonts w:ascii="Times New Roman" w:eastAsia="Times New Roman" w:hAnsi="Times New Roman" w:cs="Times New Roman"/>
      <w:b/>
      <w:bCs/>
      <w:sz w:val="18"/>
      <w:szCs w:val="18"/>
    </w:rPr>
  </w:style>
  <w:style w:type="paragraph" w:customStyle="1" w:styleId="20">
    <w:name w:val="Основной текст (2)"/>
    <w:basedOn w:val="a"/>
    <w:link w:val="2"/>
    <w:rsid w:val="005711F2"/>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22">
    <w:name w:val="Заголовок №2"/>
    <w:basedOn w:val="a"/>
    <w:link w:val="21"/>
    <w:rsid w:val="005711F2"/>
    <w:pPr>
      <w:widowControl w:val="0"/>
      <w:shd w:val="clear" w:color="auto" w:fill="FFFFFF"/>
      <w:spacing w:after="300" w:line="0" w:lineRule="atLeast"/>
      <w:ind w:hanging="980"/>
      <w:jc w:val="center"/>
      <w:outlineLvl w:val="1"/>
    </w:pPr>
    <w:rPr>
      <w:rFonts w:ascii="Times New Roman" w:eastAsia="Times New Roman" w:hAnsi="Times New Roman" w:cs="Times New Roman"/>
      <w:sz w:val="28"/>
      <w:szCs w:val="28"/>
    </w:rPr>
  </w:style>
  <w:style w:type="paragraph" w:styleId="a5">
    <w:name w:val="header"/>
    <w:basedOn w:val="a"/>
    <w:link w:val="a6"/>
    <w:uiPriority w:val="99"/>
    <w:unhideWhenUsed/>
    <w:rsid w:val="002518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8A4"/>
  </w:style>
  <w:style w:type="paragraph" w:styleId="a7">
    <w:name w:val="footer"/>
    <w:basedOn w:val="a"/>
    <w:link w:val="a8"/>
    <w:uiPriority w:val="99"/>
    <w:unhideWhenUsed/>
    <w:rsid w:val="002518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8A4"/>
  </w:style>
  <w:style w:type="paragraph" w:styleId="a9">
    <w:name w:val="List Paragraph"/>
    <w:basedOn w:val="a"/>
    <w:uiPriority w:val="34"/>
    <w:qFormat/>
    <w:rsid w:val="00012250"/>
    <w:pPr>
      <w:ind w:left="720"/>
      <w:contextualSpacing/>
    </w:pPr>
  </w:style>
  <w:style w:type="paragraph" w:styleId="aa">
    <w:name w:val="Balloon Text"/>
    <w:basedOn w:val="a"/>
    <w:link w:val="ab"/>
    <w:uiPriority w:val="99"/>
    <w:semiHidden/>
    <w:unhideWhenUsed/>
    <w:rsid w:val="00631A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AA6"/>
    <w:rPr>
      <w:rFonts w:ascii="Tahoma" w:hAnsi="Tahoma" w:cs="Tahoma"/>
      <w:sz w:val="16"/>
      <w:szCs w:val="16"/>
    </w:rPr>
  </w:style>
  <w:style w:type="paragraph" w:styleId="ac">
    <w:name w:val="footnote text"/>
    <w:basedOn w:val="a"/>
    <w:link w:val="ad"/>
    <w:uiPriority w:val="99"/>
    <w:semiHidden/>
    <w:unhideWhenUsed/>
    <w:rsid w:val="00D675C9"/>
    <w:pPr>
      <w:spacing w:after="0" w:line="240" w:lineRule="auto"/>
    </w:pPr>
    <w:rPr>
      <w:sz w:val="20"/>
      <w:szCs w:val="20"/>
    </w:rPr>
  </w:style>
  <w:style w:type="character" w:customStyle="1" w:styleId="ad">
    <w:name w:val="Текст сноски Знак"/>
    <w:basedOn w:val="a0"/>
    <w:link w:val="ac"/>
    <w:uiPriority w:val="99"/>
    <w:semiHidden/>
    <w:rsid w:val="00D675C9"/>
    <w:rPr>
      <w:sz w:val="20"/>
      <w:szCs w:val="20"/>
    </w:rPr>
  </w:style>
  <w:style w:type="character" w:styleId="ae">
    <w:name w:val="footnote reference"/>
    <w:basedOn w:val="a0"/>
    <w:uiPriority w:val="99"/>
    <w:semiHidden/>
    <w:unhideWhenUsed/>
    <w:rsid w:val="00D67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46C6-2F63-4D4E-86AF-483B5735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u2900018</dc:creator>
  <cp:lastModifiedBy>Анастасия Калганова</cp:lastModifiedBy>
  <cp:revision>19</cp:revision>
  <cp:lastPrinted>2015-10-23T11:17:00Z</cp:lastPrinted>
  <dcterms:created xsi:type="dcterms:W3CDTF">2015-10-23T11:16:00Z</dcterms:created>
  <dcterms:modified xsi:type="dcterms:W3CDTF">2015-12-16T07:20:00Z</dcterms:modified>
</cp:coreProperties>
</file>