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94" w:rsidRPr="00154B90" w:rsidRDefault="00F41894" w:rsidP="001B25C9">
      <w:pPr>
        <w:pStyle w:val="afff9"/>
      </w:pPr>
      <w:r w:rsidRPr="00154B90">
        <w:t xml:space="preserve">Извещение </w:t>
      </w:r>
    </w:p>
    <w:p w:rsidR="00F41894" w:rsidRPr="00273A5F" w:rsidRDefault="00F4189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41894" w:rsidRPr="00273A5F" w:rsidRDefault="00F41894" w:rsidP="001B25C9">
      <w:pPr>
        <w:pStyle w:val="afff9"/>
      </w:pPr>
      <w:r w:rsidRPr="00273A5F">
        <w:t xml:space="preserve">в электронной форме № </w:t>
      </w:r>
      <w:r w:rsidRPr="00AF109C">
        <w:rPr>
          <w:noProof/>
        </w:rPr>
        <w:t>153046</w:t>
      </w:r>
    </w:p>
    <w:p w:rsidR="00F41894" w:rsidRPr="00273A5F" w:rsidRDefault="00F41894" w:rsidP="001B25C9">
      <w:pPr>
        <w:pStyle w:val="afff9"/>
      </w:pPr>
      <w:r w:rsidRPr="00273A5F">
        <w:t>по отбору организации на поставку товаров</w:t>
      </w:r>
    </w:p>
    <w:p w:rsidR="00F41894" w:rsidRPr="00273A5F" w:rsidRDefault="00F41894" w:rsidP="001B25C9">
      <w:pPr>
        <w:pStyle w:val="afff9"/>
      </w:pPr>
      <w:r w:rsidRPr="00273A5F">
        <w:t xml:space="preserve"> по номенклатурной группе:</w:t>
      </w:r>
    </w:p>
    <w:p w:rsidR="00F41894" w:rsidRPr="00273A5F" w:rsidRDefault="00F41894" w:rsidP="001B25C9">
      <w:pPr>
        <w:pStyle w:val="afff9"/>
      </w:pPr>
      <w:r w:rsidRPr="00AF109C">
        <w:rPr>
          <w:noProof/>
        </w:rPr>
        <w:t>Средства индивидуальной защиты</w:t>
      </w:r>
    </w:p>
    <w:p w:rsidR="00F41894" w:rsidRPr="00273A5F" w:rsidRDefault="00F4189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41894" w:rsidRPr="00273A5F" w:rsidTr="00015B5A">
        <w:tc>
          <w:tcPr>
            <w:tcW w:w="284" w:type="dxa"/>
            <w:shd w:val="pct5" w:color="auto" w:fill="auto"/>
          </w:tcPr>
          <w:p w:rsidR="00F41894" w:rsidRPr="00273A5F" w:rsidRDefault="00F4189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41894" w:rsidRPr="00F41894" w:rsidRDefault="00F41894" w:rsidP="006F5542">
            <w:r w:rsidRPr="00F41894">
              <w:t>лот:</w:t>
            </w:r>
          </w:p>
        </w:tc>
        <w:tc>
          <w:tcPr>
            <w:tcW w:w="1302" w:type="dxa"/>
            <w:shd w:val="pct5" w:color="auto" w:fill="auto"/>
          </w:tcPr>
          <w:p w:rsidR="00F41894" w:rsidRPr="00F41894" w:rsidRDefault="00F41894" w:rsidP="006F5542">
            <w:r w:rsidRPr="00F4189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41894" w:rsidRPr="00F41894" w:rsidRDefault="00F41894" w:rsidP="006F5542">
            <w:r w:rsidRPr="00F41894">
              <w:t>АО "Газпром газораспределение Обнинск"</w:t>
            </w:r>
          </w:p>
        </w:tc>
      </w:tr>
    </w:tbl>
    <w:p w:rsidR="00F41894" w:rsidRPr="00273A5F" w:rsidRDefault="00F4189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41894" w:rsidRPr="00273A5F" w:rsidTr="00015B5A">
        <w:tc>
          <w:tcPr>
            <w:tcW w:w="1274" w:type="pct"/>
            <w:shd w:val="pct5" w:color="auto" w:fill="auto"/>
            <w:hideMark/>
          </w:tcPr>
          <w:p w:rsidR="00F41894" w:rsidRPr="00F41894" w:rsidRDefault="00F41894" w:rsidP="006F5542">
            <w:r w:rsidRPr="00F41894">
              <w:t>Лот 1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/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pPr>
              <w:rPr>
                <w:b/>
              </w:rPr>
            </w:pPr>
            <w:r w:rsidRPr="00F4189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АО "Газпром газораспределение Обнинск"</w:t>
            </w:r>
          </w:p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r w:rsidRPr="00F4189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249033 Калужская область г. Обнинск Пионерский проезд д.14</w:t>
            </w:r>
          </w:p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r w:rsidRPr="00F4189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249033 Калужская область г. Обнинск Пионерский проезд д.14</w:t>
            </w:r>
          </w:p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r w:rsidRPr="00F4189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249033 Калужская область г. Обнинск Пионерский проезд д. 14</w:t>
            </w:r>
          </w:p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r w:rsidRPr="00F4189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www.obninskgorgaz.ru</w:t>
            </w:r>
          </w:p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r w:rsidRPr="00F4189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info@obninskgorgaz.ru</w:t>
            </w:r>
          </w:p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r w:rsidRPr="00F4189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84843963232</w:t>
            </w:r>
          </w:p>
        </w:tc>
      </w:tr>
      <w:tr w:rsidR="00F41894" w:rsidRPr="00273A5F" w:rsidTr="00015B5A">
        <w:tc>
          <w:tcPr>
            <w:tcW w:w="1274" w:type="pct"/>
            <w:shd w:val="pct5" w:color="auto" w:fill="auto"/>
          </w:tcPr>
          <w:p w:rsidR="00F41894" w:rsidRPr="00F41894" w:rsidRDefault="00F41894" w:rsidP="006F5542">
            <w:r w:rsidRPr="00F41894">
              <w:t>Факс:</w:t>
            </w:r>
          </w:p>
        </w:tc>
        <w:tc>
          <w:tcPr>
            <w:tcW w:w="3726" w:type="pct"/>
            <w:shd w:val="pct5" w:color="auto" w:fill="auto"/>
          </w:tcPr>
          <w:p w:rsidR="00F41894" w:rsidRPr="00F41894" w:rsidRDefault="00F41894" w:rsidP="006F5542">
            <w:r w:rsidRPr="00F41894">
              <w:t>84843963232</w:t>
            </w:r>
          </w:p>
        </w:tc>
      </w:tr>
    </w:tbl>
    <w:p w:rsidR="00F41894" w:rsidRPr="00273A5F" w:rsidRDefault="00F4189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4189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1894" w:rsidRPr="00273A5F" w:rsidRDefault="00F4189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41894" w:rsidRPr="00273A5F" w:rsidRDefault="00F4189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F41894" w:rsidRPr="00273A5F" w:rsidRDefault="00F4189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F41894" w:rsidRPr="00273A5F" w:rsidRDefault="00F4189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AF109C">
              <w:rPr>
                <w:noProof/>
                <w:highlight w:val="lightGray"/>
              </w:rPr>
              <w:t>Кукушкин Илья Викторович</w:t>
            </w:r>
          </w:p>
          <w:p w:rsidR="00F41894" w:rsidRPr="00273A5F" w:rsidRDefault="00F4189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41894" w:rsidRDefault="00F41894" w:rsidP="00B63779">
            <w:pPr>
              <w:pStyle w:val="afff5"/>
            </w:pPr>
            <w:r>
              <w:t xml:space="preserve">info@gazenergoinform.ru </w:t>
            </w:r>
          </w:p>
          <w:p w:rsidR="00F41894" w:rsidRDefault="00F4189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41894" w:rsidRPr="00273A5F" w:rsidRDefault="00F41894" w:rsidP="00B63779">
            <w:pPr>
              <w:pStyle w:val="afff5"/>
            </w:pPr>
            <w:r>
              <w:t>электронный адрес –info@gazenergoinform.ru</w:t>
            </w:r>
          </w:p>
          <w:p w:rsidR="00F41894" w:rsidRPr="00273A5F" w:rsidRDefault="00F41894" w:rsidP="001B25C9">
            <w:pPr>
              <w:pStyle w:val="afff5"/>
            </w:pP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 w:rsidRPr="00273A5F">
              <w:t>www.gazneftetorg.ru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AF109C">
              <w:rPr>
                <w:noProof/>
              </w:rPr>
              <w:t>153046</w:t>
            </w:r>
          </w:p>
        </w:tc>
      </w:tr>
    </w:tbl>
    <w:p w:rsidR="00F41894" w:rsidRDefault="00F4189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41894" w:rsidTr="00F4189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Default="00F4189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41894" w:rsidRDefault="00F4189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Default="00F4189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Default="00F4189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Default="00F4189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41894" w:rsidRDefault="00F4189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Default="00F4189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41894" w:rsidTr="003276D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Куртка мужская для защиты от пониженных температур из АЭС тканей с МВО свойствами тип ОПР (Размеры: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"48-50/170-176" - 4 Штука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"48-50/180-188" - 2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F41894" w:rsidTr="001E15E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 xml:space="preserve">Куртка мужская для защиты от пониженных температур из антиэлектростатических тканей с масловодоотталкивающими свойствами, тип ОПР с логотипом согласно СТО Газпром газораспределение 8.3-2015. Образец логотипа – Приложение №1 к Техническому заданию. Нанесение логотипа – трафаретная печать. 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 xml:space="preserve">1-й класс защиты – II-I климатические пояса 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Куртка прямого силуэта с пристегивающимся капюшоном и пристегивающимся меховым воротником, пристегивающейся утепляющей подкладки куртки, утепленного жилета – для ОПР, ИТР.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Ткань: Поверхностная плотность ткани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Стойкость к истиранию по плоскости, циклы 3000 – 4000 Изменение размеров после мокрой обработки, при t = 60 ºС, %, не более: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после 5 стирок – по основе -3.5, по утку-+2.0. Масло отталкивание, баллы, не менее: до стирки 90, после 5 стирок 80.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Устойчивость окраски к воздействию, баллы:– света5,– стирки4– «пота»4– трения сухого/мокрого 4\4,– органического растворителя 4. Отделка ткани – Антимоскитная.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Антистатическая нить углеродистая, металлизированная до 2 %. Для черного, бордо, темно-синего, красного цветов допускается снижение нормы устойчивости окраски на 1 балл.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Материалы подкладки: 1 Состав ткани, % Хлопок – 100, Поверхностная плотность, г/м 142 ± 10. Разрывная нагрузка ткани, Н, не менее:– по основе36,– по утку30.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 xml:space="preserve">Стойкость к истиранию по плоскости, циклы не менее 1000. 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Материалы теплозащитной прокладки: Состав утепляющего материала, %  Шерсть – 100,  Поверхностная плотность утепляющего материала, г/м 100 – 350, Миграция волокон утеплителя на площади 150 см, количество, не более 2.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 xml:space="preserve">Дизайн, цветовая гамма, расположение символики и конструкция куртки должны быть выполнены в соответствии с ТУ 8572-010-73339504; </w:t>
            </w:r>
          </w:p>
          <w:p w:rsidR="00F41894" w:rsidRPr="00F41894" w:rsidRDefault="00F4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41894">
              <w:rPr>
                <w:sz w:val="22"/>
              </w:rPr>
              <w:t>Наличие обязательного соответствия требованиям ТР ТС 019/2011. Ткани и материалы должны быть сертифицированы, иметь документ, подтверждающий их санитарно-гигиеническую безопасность.</w:t>
            </w:r>
          </w:p>
          <w:p w:rsidR="00F41894" w:rsidRPr="00F41894" w:rsidRDefault="00F41894" w:rsidP="00CD29A7">
            <w:pPr>
              <w:rPr>
                <w:sz w:val="20"/>
                <w:szCs w:val="20"/>
              </w:rPr>
            </w:pPr>
            <w:r w:rsidRPr="00F41894">
              <w:rPr>
                <w:sz w:val="22"/>
              </w:rPr>
              <w:t>На момент поставки копии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заводских номеров продукции (партии продукции).</w:t>
            </w:r>
          </w:p>
        </w:tc>
      </w:tr>
    </w:tbl>
    <w:p w:rsidR="00F41894" w:rsidRDefault="00F4189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4189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4189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41894" w:rsidRPr="00273A5F" w:rsidRDefault="00F41894" w:rsidP="00D20E87">
            <w:pPr>
              <w:pStyle w:val="afff5"/>
            </w:pPr>
          </w:p>
          <w:p w:rsidR="00F41894" w:rsidRPr="00273A5F" w:rsidRDefault="00F41894" w:rsidP="00D20E87">
            <w:pPr>
              <w:pStyle w:val="afff5"/>
            </w:pPr>
            <w:r w:rsidRPr="00AF109C">
              <w:rPr>
                <w:noProof/>
              </w:rPr>
              <w:t>47 500,00</w:t>
            </w:r>
            <w:r w:rsidRPr="00273A5F">
              <w:t xml:space="preserve"> руб.</w:t>
            </w:r>
          </w:p>
          <w:p w:rsidR="00F41894" w:rsidRPr="00273A5F" w:rsidRDefault="00F41894" w:rsidP="00D20E87">
            <w:pPr>
              <w:pStyle w:val="afff5"/>
            </w:pPr>
          </w:p>
          <w:p w:rsidR="00F41894" w:rsidRPr="00273A5F" w:rsidRDefault="00F4189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41894" w:rsidRPr="00273A5F" w:rsidRDefault="00F41894" w:rsidP="00986EAC">
            <w:pPr>
              <w:pStyle w:val="afff5"/>
            </w:pPr>
            <w:r w:rsidRPr="00AF109C">
              <w:rPr>
                <w:noProof/>
              </w:rPr>
              <w:t>40 254,24</w:t>
            </w:r>
            <w:r w:rsidRPr="00273A5F">
              <w:t xml:space="preserve"> руб.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41894" w:rsidRPr="00273A5F" w:rsidRDefault="00F41894" w:rsidP="006F5542">
            <w:pPr>
              <w:pStyle w:val="afff5"/>
            </w:pPr>
          </w:p>
          <w:p w:rsidR="00F41894" w:rsidRPr="00273A5F" w:rsidRDefault="00F4189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1894" w:rsidRPr="00273A5F" w:rsidRDefault="00F4189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41894" w:rsidRPr="00273A5F" w:rsidRDefault="00F4189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1894" w:rsidRPr="00273A5F" w:rsidRDefault="00F4189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1894" w:rsidRPr="00273A5F" w:rsidRDefault="00F4189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41894" w:rsidRPr="00273A5F" w:rsidRDefault="00F41894" w:rsidP="006F5542">
            <w:pPr>
              <w:pStyle w:val="afff5"/>
            </w:pPr>
          </w:p>
          <w:p w:rsidR="00F41894" w:rsidRPr="00273A5F" w:rsidRDefault="00F4189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AF109C">
              <w:rPr>
                <w:noProof/>
                <w:highlight w:val="lightGray"/>
              </w:rPr>
              <w:t>«13»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41894" w:rsidRPr="00273A5F" w:rsidRDefault="00F41894" w:rsidP="006F5542">
            <w:pPr>
              <w:pStyle w:val="afff5"/>
            </w:pPr>
          </w:p>
          <w:p w:rsidR="00F41894" w:rsidRPr="00273A5F" w:rsidRDefault="00F4189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AF109C">
              <w:rPr>
                <w:noProof/>
                <w:highlight w:val="lightGray"/>
              </w:rPr>
              <w:t>«25»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41894" w:rsidRPr="00273A5F" w:rsidRDefault="00F41894" w:rsidP="006F5542">
            <w:pPr>
              <w:pStyle w:val="afff5"/>
              <w:rPr>
                <w:rFonts w:eastAsia="Calibri"/>
              </w:rPr>
            </w:pP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AF109C">
              <w:rPr>
                <w:noProof/>
                <w:highlight w:val="lightGray"/>
              </w:rPr>
              <w:t>«25» апреля 2018</w:t>
            </w:r>
            <w:r w:rsidRPr="00273A5F">
              <w:t xml:space="preserve"> года, 12:00 (время московское).</w:t>
            </w:r>
          </w:p>
          <w:p w:rsidR="00F41894" w:rsidRPr="00273A5F" w:rsidRDefault="00F41894" w:rsidP="006F5542">
            <w:pPr>
              <w:pStyle w:val="afff5"/>
            </w:pP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F41894" w:rsidRPr="00273A5F" w:rsidRDefault="00F41894" w:rsidP="006F5542">
            <w:pPr>
              <w:pStyle w:val="afff5"/>
            </w:pPr>
          </w:p>
          <w:p w:rsidR="00F41894" w:rsidRPr="00273A5F" w:rsidRDefault="00F4189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AF109C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F41894" w:rsidRPr="00273A5F" w:rsidRDefault="00F4189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AF109C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41894" w:rsidRPr="00273A5F" w:rsidRDefault="00F41894" w:rsidP="006F5542">
            <w:pPr>
              <w:pStyle w:val="afff5"/>
            </w:pP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41894" w:rsidRPr="00273A5F" w:rsidRDefault="00F4189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4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F4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1894" w:rsidRPr="00273A5F" w:rsidRDefault="00F41894" w:rsidP="006F5542">
            <w:pPr>
              <w:pStyle w:val="afff5"/>
            </w:pPr>
            <w:r w:rsidRPr="00AF109C">
              <w:rPr>
                <w:noProof/>
                <w:highlight w:val="lightGray"/>
              </w:rPr>
              <w:t>«13» апреля 2018</w:t>
            </w:r>
          </w:p>
        </w:tc>
      </w:tr>
    </w:tbl>
    <w:p w:rsidR="00F41894" w:rsidRPr="00273A5F" w:rsidRDefault="00F41894" w:rsidP="001B25C9"/>
    <w:p w:rsidR="00F41894" w:rsidRPr="00273A5F" w:rsidRDefault="00F41894" w:rsidP="00B35164">
      <w:pPr>
        <w:pStyle w:val="af4"/>
      </w:pPr>
    </w:p>
    <w:p w:rsidR="00F41894" w:rsidRDefault="00F41894" w:rsidP="00B35164">
      <w:pPr>
        <w:pStyle w:val="af4"/>
        <w:sectPr w:rsidR="00F41894" w:rsidSect="00F4189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41894" w:rsidRPr="00273A5F" w:rsidRDefault="00F41894" w:rsidP="00B35164">
      <w:pPr>
        <w:pStyle w:val="af4"/>
      </w:pPr>
    </w:p>
    <w:sectPr w:rsidR="00F41894" w:rsidRPr="00273A5F" w:rsidSect="00F4189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94" w:rsidRDefault="00F41894">
      <w:r>
        <w:separator/>
      </w:r>
    </w:p>
    <w:p w:rsidR="00F41894" w:rsidRDefault="00F41894"/>
  </w:endnote>
  <w:endnote w:type="continuationSeparator" w:id="0">
    <w:p w:rsidR="00F41894" w:rsidRDefault="00F41894">
      <w:r>
        <w:continuationSeparator/>
      </w:r>
    </w:p>
    <w:p w:rsidR="00F41894" w:rsidRDefault="00F41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94" w:rsidRDefault="00F41894">
    <w:pPr>
      <w:pStyle w:val="af0"/>
      <w:jc w:val="right"/>
    </w:pPr>
    <w:r>
      <w:t>______________________</w:t>
    </w:r>
  </w:p>
  <w:p w:rsidR="00F41894" w:rsidRDefault="00F4189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41894">
      <w:rPr>
        <w:noProof/>
      </w:rPr>
      <w:t>1</w:t>
    </w:r>
    <w:r>
      <w:fldChar w:fldCharType="end"/>
    </w:r>
    <w:r>
      <w:t xml:space="preserve"> из </w:t>
    </w:r>
    <w:fldSimple w:instr=" NUMPAGES ">
      <w:r w:rsidR="00F4189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94" w:rsidRDefault="00F41894">
      <w:r>
        <w:separator/>
      </w:r>
    </w:p>
    <w:p w:rsidR="00F41894" w:rsidRDefault="00F41894"/>
  </w:footnote>
  <w:footnote w:type="continuationSeparator" w:id="0">
    <w:p w:rsidR="00F41894" w:rsidRDefault="00F41894">
      <w:r>
        <w:continuationSeparator/>
      </w:r>
    </w:p>
    <w:p w:rsidR="00F41894" w:rsidRDefault="00F418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26E2A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41894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5E93E-56BF-4D27-A421-BF736AC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2018-04-11T13:35:00Z</dcterms:created>
  <dcterms:modified xsi:type="dcterms:W3CDTF">2018-04-11T13:35:00Z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