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151 300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LADA Vesta SW Cross 1,6 л., 16-кл., 106 л.с., 5МТ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163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Вариант исполнения (комплектация Luxe):</w:t>
              <w:br/>
              <w:t>
Безопасность:</w:t>
              <w:br/>
              <w:t>
- Подушка безопасности водителя;</w:t>
              <w:br/>
              <w:t>
- Подушка безопасности переднего пассажира с функцией отключения;</w:t>
              <w:br/>
              <w:t>
- Боковые подушки безопасности;</w:t>
              <w:br/>
              <w:t>
- Подголовники задних сидений 3 шт.;</w:t>
              <w:br/>
              <w:t>
- Автоматическое запирание дверей при начале движения;</w:t>
              <w:br/>
              <w:t>
- Автоматическое включение аварийной сигнализации при экстренном торможении;</w:t>
              <w:br/>
              <w:t>
- Автоматическое отпирание дверей и включение аварийной сигнализации при столкновении;</w:t>
              <w:br/>
              <w:t>
- Иммобилайзер;</w:t>
              <w:br/>
              <w:t>
- Охранная сигнализация;</w:t>
              <w:br/>
              <w:t>
- Дневные ходовые огни;</w:t>
              <w:br/>
              <w:t>
- Противотуманные фары;</w:t>
              <w:br/>
              <w:t>
- Система экстренного оповещения ЭРА-ГЛОНАСС;</w:t>
              <w:br/>
              <w:t>
- Дисковые тормоза задних колес;</w:t>
              <w:br/>
              <w:t>
- Антиблокировочная система тормозов (ABS);</w:t>
              <w:br/>
              <w:t>
- Система вспомогательного торможения (BAS);</w:t>
              <w:br/>
              <w:t>
- Электронная система распределения тормозных сил (EBD);</w:t>
              <w:br/>
              <w:t>
- Система электронного контроля устойчивости (ESC);</w:t>
              <w:br/>
              <w:t>
- Противобуксовочная система (TCS);</w:t>
              <w:br/>
              <w:t>
- Система помощи при трогании на подъеме (HSA);</w:t>
              <w:br/>
              <w:t>
- Защита двигателя и подкапотного пространства.</w:t>
              <w:br/>
              <w:t>
Интерьер:</w:t>
              <w:br/>
              <w:t>
- Бортовой компьютер;</w:t>
              <w:br/>
              <w:t>
- Подсказчик переключения передач в комбинации приборов;</w:t>
              <w:br/>
              <w:t>
- Центральный подлокотник с боксом;</w:t>
              <w:br/>
              <w:t>
- Заднее сиденье с раскладной спинкой;</w:t>
              <w:br/>
              <w:t>
- Обивка сидений комбинированная ткань/экокожа;</w:t>
              <w:br/>
              <w:t>
- Противосолнечный козырек водителя и пассажира с зеркалом;</w:t>
              <w:br/>
              <w:t>
- Футляр для очков;</w:t>
              <w:br/>
              <w:t>
- Розетка 12V;</w:t>
              <w:br/>
              <w:t>
- Розетка 12V для задних пассажиров;</w:t>
              <w:br/>
              <w:t>
- Розетка 12V в багажном отделении;</w:t>
              <w:br/>
              <w:t>
- Двойной пол багажного отделения;</w:t>
              <w:br/>
              <w:t>
- Автовыключение света фар;</w:t>
              <w:br/>
              <w:t>
- LED-подсветка интерьера;</w:t>
              <w:br/>
              <w:t>
- Подсветка мест входа-выхода в передних дверях.</w:t>
              <w:br/>
              <w:t>
Комфорт:</w:t>
              <w:br/>
              <w:t>
- Электроусилитель рулевого управления;</w:t>
              <w:br/>
              <w:t>
- Регулируемая по высоте и по вылету рулевая колонка;</w:t>
              <w:br/>
              <w:t>
- Регулировка ремней безопасности передних сидений по высоте;</w:t>
              <w:br/>
              <w:t>
- Сиденье водителя с регулировкой по высоте и поясничной поддержкой;</w:t>
              <w:br/>
              <w:t>
- Воздушный фильтр салона;</w:t>
              <w:br/>
              <w:t>
- Легкая тонировка стекол;</w:t>
              <w:br/>
              <w:t>
- Складной ключ;</w:t>
              <w:br/>
              <w:t>
- Центральный замок с дистанционным управлением;</w:t>
              <w:br/>
              <w:t>
- Электростеклоподъемники передних дверей;</w:t>
              <w:br/>
              <w:t>
- Электростеклоподъемники задних дверей;</w:t>
              <w:br/>
              <w:t>
- Подогрев передних сидений 3-х уровневый;</w:t>
              <w:br/>
              <w:t>
- Электропривод и электрообогрев наружных зеркал;</w:t>
              <w:br/>
              <w:t>
- Обогрев ветрового стекла;</w:t>
              <w:br/>
              <w:t>
- Датчики парковки задние;</w:t>
              <w:br/>
              <w:t>
- Датчики дождя и света;</w:t>
              <w:br/>
              <w:t>
- Климат-контроль;</w:t>
              <w:br/>
              <w:t>
- Охлаждаемый вещевой ящик;</w:t>
              <w:br/>
              <w:t>
- Круиз-контроль и ограничитель скорости;</w:t>
              <w:br/>
              <w:t>
- Мультифункциональное рулевое колесо;</w:t>
              <w:br/>
              <w:t>
- Аудиосистема (4,3" монохромный дисплей, FM/AM с функцией RDS, USD, SD-карта, AUX, Bluetooth, Hands free), 4 динамика.</w:t>
              <w:br/>
              <w:t>
Экстерьер:</w:t>
              <w:br/>
              <w:t>
- Наружные зеркала с боковыми указателями поворота;</w:t>
              <w:br/>
              <w:t>
- Наружные зеркала и наружные ручки дверей в цвет кузова;</w:t>
              <w:br/>
              <w:t>
- Рейлинги;</w:t>
              <w:br/>
              <w:t>
- Спойлер;</w:t>
              <w:br/>
              <w:t>
- Декоративная насадка выпускной трубы;</w:t>
              <w:br/>
              <w:t>
- 17" легкосплавные диски;</w:t>
              <w:br/>
              <w:t>
- Запасное стальное колесо временного использования.</w:t>
              <w:br/>
              <w:t>
Цвет кузова согласовать с заказчиком.</w:t>
              <w:br/>
              <w:t>
</w:t>
              <w:br/>
              <w:t>
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249033 Калужская область г. Обнинск Пионерский проезд д. 14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Срок (период)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От 30 до 60 календарных дней с даты заключения договора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794 900,00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121 255,93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673 644,07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Оплата предусматривает аванс в размере 10% от общей суммы, перечисляется в течение 10 календарных дней от даты выставленного счета на оплату. Полная оплата в размере 90% от общей суммы перечисляется в течение 30 календарных дней с момента подписания товарной накладной, акта приема-передачи.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