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145 215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из АЭС тканей с МВО свойствами для руководителей (Размеры:</w:t>
              <w:br/>
              <w:t>
"54-62" - 2 Штука)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Убор головной для руководителей в соответствии с Рисунком Т2 СТО Газпром газораспределение 8.3-2015. Образец логотипа – Приложение №1 к Техническому заданию. Нанесение логотипа – термопечать.</w:t>
              <w:br/>
              <w:t>
Ткани и материалы должны быть сертифицированы, иметь документ, подтверждающий их санитарно-гигиеническую безопасность.</w:t>
              <w:br/>
              <w:t>
Соответствие процентного состава ткани верха по хлопку и полиэстеру показателям ГОСТ. </w:t>
              <w:br/>
              <w:t>
Состоит из частей: головки, хлястика и козырька. Головка состоит из клиньев. Объем регулируется с помощью текстильной застежки на хлястиках. В точке соединения вершин всех клиньев декоративная, обтянутая тканью пуговица. Головной убор с вентиляционными отверстиями.</w:t>
              <w:br/>
              <w:t>
Светло-синего цвета ТУ 8579-013-73339504-2013. 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  <w:br/>
              <w:t>
На момент поставки копии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заводских номеров продукции (партии продукции). Год выпуска - 2018.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из АЭС тканей с МВО свойствами для ОПР (Размеры:</w:t>
              <w:br/>
              <w:t>
"54-62" - 51 Штука)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Убор головной для рабочих основных профессий в соответствии с Рисунком Т4 СТО Газпром газораспределение 8.3-2015. Образец логотипа – Приложение №1 к Техническому заданию. Нанесение логотипа – термопечать.</w:t>
              <w:br/>
              <w:t>
Ткани и материалы должны быть сертифицированы, иметь документ, подтверждающий их санитарно-гигиеническую безопасность.</w:t>
              <w:br/>
              <w:t>
Соответствие процентного состава ткани верха по хлопку и полиэстеру показателям ГОСТ. </w:t>
              <w:br/>
              <w:t>
Состоит из частей: головки, хлястика и козырька. Головка состоит из клиньев. Объем регулируется с помощью текстильной застежки на хлястиках. В точке соединения вершин всех клиньев декоративная, обтянутая тканью пуговица. Головной убор с вентиляционными отверстиями.</w:t>
              <w:br/>
              <w:t>
Цвет – темно-синий. ТУ 8579-013-73339504-2013. 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  <w:br/>
              <w:t>
На момент поставки копии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заводских номеров продукции (партии продукции). Год выпуска - 2018.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из антиэлектростатических тканей с масловодоотталкивающими свойствами для ИТР (Размеры:</w:t>
              <w:br/>
              <w:t>
"54-62" - 9 Штука)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Убор головной для инженерно-технических работников в соответствии с Рисунком Т3 СТО Газпром газораспределение 8.3-2015. Образец логотипа – Приложение №1 к Техническому заданию. Нанесение логотипа – термопечать.</w:t>
              <w:br/>
              <w:t>
Ткани и материалы должны быть сертифицированы, иметь документ, подтверждающий их санитарно-гигиеническую безопасность.</w:t>
              <w:br/>
              <w:t>
Соответствие процентного состава ткани верха по хлопку и полиэстеру показателям ГОСТ. </w:t>
              <w:br/>
              <w:t>
Состоит из частей: головки, хлястика и козырька. Головка состоит из клиньев. Объем регулируется с помощью текстильной застежки на хлястиках. В точке соединения вершин всех клиньев декоративная, обтянутая тканью пуговица. Головной убор с вентиляционными отверстиями.</w:t>
              <w:br/>
              <w:t>
Цвет темно-синего цвета с деталями светло-синего цвета т. ТУ 8579-013-73339504-2013. 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  <w:br/>
              <w:t>
На момент поставки копии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заводских номеров продукции (партии продукции). Год выпуска - 2018.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из АЭС тканей с МВО свойствами для руководителей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из АЭС тканей с МВО свойствами для ОПР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из антиэлектростатических тканей с масловодоотталкивающими свойствами для ИТР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39 506,40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6 026,40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33 480,00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